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82" w:rsidRPr="00DF7182" w:rsidRDefault="00F623E1" w:rsidP="00450C25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DF7182">
        <w:rPr>
          <w:rFonts w:ascii="仿宋" w:eastAsia="仿宋" w:hAnsi="仿宋" w:hint="eastAsia"/>
          <w:b/>
          <w:bCs/>
          <w:sz w:val="44"/>
          <w:szCs w:val="44"/>
        </w:rPr>
        <w:t>关于召开中国勘察设计协会结构设计分会</w:t>
      </w:r>
    </w:p>
    <w:p w:rsidR="00D36133" w:rsidRPr="00DF7182" w:rsidRDefault="00F623E1" w:rsidP="00450C25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DF7182">
        <w:rPr>
          <w:rFonts w:ascii="仿宋" w:eastAsia="仿宋" w:hAnsi="仿宋" w:hint="eastAsia"/>
          <w:b/>
          <w:bCs/>
          <w:sz w:val="44"/>
          <w:szCs w:val="44"/>
        </w:rPr>
        <w:t>成立大会的通知</w:t>
      </w:r>
    </w:p>
    <w:p w:rsidR="009F3683" w:rsidRPr="00DF7182" w:rsidRDefault="00DF7182" w:rsidP="00450C2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（2017年4月15</w:t>
      </w:r>
      <w:r w:rsidR="00281199">
        <w:rPr>
          <w:rFonts w:ascii="仿宋" w:eastAsia="仿宋" w:hAnsi="仿宋" w:hint="eastAsia"/>
          <w:b/>
          <w:bCs/>
          <w:sz w:val="28"/>
          <w:szCs w:val="28"/>
        </w:rPr>
        <w:t xml:space="preserve">日 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北京）</w:t>
      </w:r>
    </w:p>
    <w:p w:rsidR="000003E9" w:rsidRDefault="000003E9" w:rsidP="00431FB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31FB6" w:rsidRDefault="00191CE9" w:rsidP="00431F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F7182">
        <w:rPr>
          <w:rFonts w:ascii="仿宋" w:eastAsia="仿宋" w:hAnsi="仿宋" w:hint="eastAsia"/>
          <w:sz w:val="28"/>
          <w:szCs w:val="28"/>
        </w:rPr>
        <w:t>贵单位加入中国勘察设计协会结构设计分会理事单位</w:t>
      </w:r>
      <w:r w:rsidR="00F623E1" w:rsidRPr="00DF7182">
        <w:rPr>
          <w:rFonts w:ascii="仿宋" w:eastAsia="仿宋" w:hAnsi="仿宋" w:hint="eastAsia"/>
          <w:sz w:val="28"/>
          <w:szCs w:val="28"/>
        </w:rPr>
        <w:t>的申请已通过中国勘察设计协会的审批</w:t>
      </w:r>
      <w:r w:rsidR="00BB6DE0" w:rsidRPr="00DF7182">
        <w:rPr>
          <w:rFonts w:ascii="仿宋" w:eastAsia="仿宋" w:hAnsi="仿宋" w:hint="eastAsia"/>
          <w:sz w:val="28"/>
          <w:szCs w:val="28"/>
        </w:rPr>
        <w:t>，</w:t>
      </w:r>
      <w:r w:rsidR="00450C25">
        <w:rPr>
          <w:rFonts w:ascii="仿宋" w:eastAsia="仿宋" w:hAnsi="仿宋" w:hint="eastAsia"/>
          <w:sz w:val="28"/>
          <w:szCs w:val="28"/>
        </w:rPr>
        <w:t>兹定于</w:t>
      </w:r>
      <w:r w:rsidR="00450C25" w:rsidRPr="00DF7182">
        <w:rPr>
          <w:rFonts w:ascii="仿宋" w:eastAsia="仿宋" w:hAnsi="仿宋" w:hint="eastAsia"/>
          <w:sz w:val="28"/>
          <w:szCs w:val="28"/>
        </w:rPr>
        <w:t>2017年4月15日在北京国谊宾馆（北京市西城区文兴东街1号）</w:t>
      </w:r>
      <w:r w:rsidR="00450C25">
        <w:rPr>
          <w:rFonts w:ascii="仿宋" w:eastAsia="仿宋" w:hAnsi="仿宋" w:hint="eastAsia"/>
          <w:sz w:val="28"/>
          <w:szCs w:val="28"/>
        </w:rPr>
        <w:t>召开结构设计</w:t>
      </w:r>
      <w:r w:rsidR="00450C25" w:rsidRPr="00DF7182">
        <w:rPr>
          <w:rFonts w:ascii="仿宋" w:eastAsia="仿宋" w:hAnsi="仿宋" w:hint="eastAsia"/>
          <w:sz w:val="28"/>
          <w:szCs w:val="28"/>
        </w:rPr>
        <w:t>分会成立大会</w:t>
      </w:r>
      <w:r w:rsidR="00BB6DE0" w:rsidRPr="00DF7182">
        <w:rPr>
          <w:rFonts w:ascii="仿宋" w:eastAsia="仿宋" w:hAnsi="仿宋" w:hint="eastAsia"/>
          <w:sz w:val="28"/>
          <w:szCs w:val="28"/>
        </w:rPr>
        <w:t>，</w:t>
      </w:r>
      <w:r w:rsidR="00450C25" w:rsidRPr="00DF7182">
        <w:rPr>
          <w:rFonts w:ascii="仿宋" w:eastAsia="仿宋" w:hAnsi="仿宋" w:hint="eastAsia"/>
          <w:sz w:val="28"/>
          <w:szCs w:val="28"/>
        </w:rPr>
        <w:t>请贵单位的理事代表人</w:t>
      </w:r>
      <w:r w:rsidR="00450C25">
        <w:rPr>
          <w:rFonts w:ascii="仿宋" w:eastAsia="仿宋" w:hAnsi="仿宋" w:hint="eastAsia"/>
          <w:sz w:val="28"/>
          <w:szCs w:val="28"/>
        </w:rPr>
        <w:t>务必出席，</w:t>
      </w:r>
      <w:r w:rsidR="00BB6DE0" w:rsidRPr="00DF7182">
        <w:rPr>
          <w:rFonts w:ascii="仿宋" w:eastAsia="仿宋" w:hAnsi="仿宋" w:hint="eastAsia"/>
          <w:sz w:val="28"/>
          <w:szCs w:val="28"/>
        </w:rPr>
        <w:t>并于2017年4月</w:t>
      </w:r>
      <w:r w:rsidR="00281199">
        <w:rPr>
          <w:rFonts w:ascii="仿宋" w:eastAsia="仿宋" w:hAnsi="仿宋" w:hint="eastAsia"/>
          <w:sz w:val="28"/>
          <w:szCs w:val="28"/>
        </w:rPr>
        <w:t>6</w:t>
      </w:r>
      <w:r w:rsidR="00431FB6" w:rsidRPr="00DF7182">
        <w:rPr>
          <w:rFonts w:ascii="仿宋" w:eastAsia="仿宋" w:hAnsi="仿宋" w:hint="eastAsia"/>
          <w:sz w:val="28"/>
          <w:szCs w:val="28"/>
        </w:rPr>
        <w:t>日前返回</w:t>
      </w:r>
      <w:r w:rsidR="00BB6DE0" w:rsidRPr="00DF7182">
        <w:rPr>
          <w:rFonts w:ascii="仿宋" w:eastAsia="仿宋" w:hAnsi="仿宋" w:hint="eastAsia"/>
          <w:sz w:val="28"/>
          <w:szCs w:val="28"/>
        </w:rPr>
        <w:t>参会回执表</w:t>
      </w:r>
      <w:r w:rsidR="00431FB6" w:rsidRPr="00DF7182">
        <w:rPr>
          <w:rFonts w:ascii="仿宋" w:eastAsia="仿宋" w:hAnsi="仿宋" w:hint="eastAsia"/>
          <w:sz w:val="28"/>
          <w:szCs w:val="28"/>
        </w:rPr>
        <w:t>。</w:t>
      </w:r>
      <w:r w:rsidR="00BB6DE0" w:rsidRPr="00DF7182">
        <w:rPr>
          <w:rFonts w:ascii="仿宋" w:eastAsia="仿宋" w:hAnsi="仿宋" w:hint="eastAsia"/>
          <w:sz w:val="28"/>
          <w:szCs w:val="28"/>
        </w:rPr>
        <w:t>会议详情如下</w:t>
      </w:r>
      <w:r w:rsidR="00281199">
        <w:rPr>
          <w:rFonts w:ascii="仿宋" w:eastAsia="仿宋" w:hAnsi="仿宋" w:hint="eastAsia"/>
          <w:sz w:val="28"/>
          <w:szCs w:val="28"/>
        </w:rPr>
        <w:t>：</w:t>
      </w:r>
    </w:p>
    <w:p w:rsidR="00C149A3" w:rsidRDefault="00C149A3" w:rsidP="00431FB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003E9" w:rsidRPr="00DF7182" w:rsidRDefault="000003E9" w:rsidP="000003E9">
      <w:pPr>
        <w:rPr>
          <w:rFonts w:ascii="仿宋" w:eastAsia="仿宋" w:hAnsi="仿宋"/>
          <w:b/>
          <w:sz w:val="28"/>
          <w:szCs w:val="28"/>
        </w:rPr>
      </w:pPr>
      <w:r w:rsidRPr="00DF7182">
        <w:rPr>
          <w:rFonts w:ascii="仿宋" w:eastAsia="仿宋" w:hAnsi="仿宋" w:hint="eastAsia"/>
          <w:b/>
          <w:sz w:val="28"/>
          <w:szCs w:val="28"/>
        </w:rPr>
        <w:t>主办单位：</w:t>
      </w:r>
      <w:r w:rsidRPr="00DF7182">
        <w:rPr>
          <w:rFonts w:ascii="仿宋" w:eastAsia="仿宋" w:hAnsi="仿宋" w:hint="eastAsia"/>
          <w:sz w:val="28"/>
          <w:szCs w:val="28"/>
        </w:rPr>
        <w:t>中国勘察设计协会</w:t>
      </w:r>
    </w:p>
    <w:p w:rsidR="000003E9" w:rsidRPr="00DF7182" w:rsidRDefault="000003E9" w:rsidP="000003E9">
      <w:pPr>
        <w:rPr>
          <w:rFonts w:ascii="仿宋" w:eastAsia="仿宋" w:hAnsi="仿宋"/>
          <w:sz w:val="28"/>
          <w:szCs w:val="28"/>
        </w:rPr>
      </w:pPr>
      <w:r w:rsidRPr="00DF7182">
        <w:rPr>
          <w:rFonts w:ascii="仿宋" w:eastAsia="仿宋" w:hAnsi="仿宋" w:hint="eastAsia"/>
          <w:b/>
          <w:sz w:val="28"/>
          <w:szCs w:val="28"/>
        </w:rPr>
        <w:t>承办单位：</w:t>
      </w:r>
      <w:r w:rsidRPr="00DF7182">
        <w:rPr>
          <w:rFonts w:ascii="仿宋" w:eastAsia="仿宋" w:hAnsi="仿宋" w:hint="eastAsia"/>
          <w:sz w:val="28"/>
          <w:szCs w:val="28"/>
        </w:rPr>
        <w:t>中国勘察设计协会结构设计分会筹备组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F7182">
        <w:rPr>
          <w:rFonts w:ascii="仿宋" w:eastAsia="仿宋" w:hAnsi="仿宋" w:hint="eastAsia"/>
          <w:sz w:val="28"/>
          <w:szCs w:val="28"/>
        </w:rPr>
        <w:t>亚太建设科技信息研究院有限公司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F7182">
        <w:rPr>
          <w:rFonts w:ascii="仿宋" w:eastAsia="仿宋" w:hAnsi="仿宋" w:hint="eastAsia"/>
          <w:sz w:val="28"/>
          <w:szCs w:val="28"/>
        </w:rPr>
        <w:t>《建筑结构》杂志社</w:t>
      </w:r>
    </w:p>
    <w:p w:rsidR="002D10CE" w:rsidRPr="002B113C" w:rsidRDefault="000A735A" w:rsidP="000A735A">
      <w:pPr>
        <w:rPr>
          <w:rFonts w:ascii="仿宋" w:eastAsia="仿宋" w:hAnsi="仿宋"/>
          <w:b/>
          <w:bCs/>
          <w:sz w:val="30"/>
          <w:szCs w:val="30"/>
        </w:rPr>
      </w:pPr>
      <w:r w:rsidRPr="002B113C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5574D0" w:rsidRPr="002B113C">
        <w:rPr>
          <w:rFonts w:ascii="仿宋" w:eastAsia="仿宋" w:hAnsi="仿宋" w:hint="eastAsia"/>
          <w:b/>
          <w:bCs/>
          <w:sz w:val="30"/>
          <w:szCs w:val="30"/>
        </w:rPr>
        <w:t>总体安排</w:t>
      </w:r>
    </w:p>
    <w:tbl>
      <w:tblPr>
        <w:tblStyle w:val="a3"/>
        <w:tblW w:w="5000" w:type="pct"/>
        <w:tblLook w:val="04A0"/>
      </w:tblPr>
      <w:tblGrid>
        <w:gridCol w:w="1563"/>
        <w:gridCol w:w="1939"/>
        <w:gridCol w:w="2560"/>
        <w:gridCol w:w="3792"/>
      </w:tblGrid>
      <w:tr w:rsidR="007421E6" w:rsidRPr="00DF7182" w:rsidTr="00E64A85">
        <w:trPr>
          <w:trHeight w:val="284"/>
        </w:trPr>
        <w:tc>
          <w:tcPr>
            <w:tcW w:w="1777" w:type="pct"/>
            <w:gridSpan w:val="2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</w:t>
            </w:r>
            <w:r w:rsidR="00B639A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9C43B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</w:t>
            </w:r>
            <w:r w:rsidR="00B639A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</w:t>
            </w:r>
            <w:r w:rsidR="00B639A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 w:val="restart"/>
            <w:shd w:val="clear" w:color="auto" w:fill="auto"/>
            <w:vAlign w:val="center"/>
          </w:tcPr>
          <w:p w:rsidR="007421E6" w:rsidRPr="009C43B0" w:rsidRDefault="00BB6DE0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4</w:t>
            </w:r>
            <w:r w:rsidR="007421E6"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月</w:t>
            </w: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14</w:t>
            </w:r>
            <w:r w:rsidR="007421E6"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日</w:t>
            </w:r>
          </w:p>
          <w:p w:rsidR="00DF4F7E" w:rsidRPr="009C43B0" w:rsidRDefault="00DF4F7E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（周五）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14:00-20:00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E141C" w:rsidRPr="00DF7182" w:rsidRDefault="0015594D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外地</w:t>
            </w:r>
            <w:r w:rsidR="007421E6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代表报到、</w:t>
            </w:r>
          </w:p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办理</w:t>
            </w:r>
            <w:r w:rsidRPr="00DF7182">
              <w:rPr>
                <w:rFonts w:ascii="仿宋" w:eastAsia="仿宋" w:hAnsi="仿宋"/>
                <w:bCs/>
                <w:sz w:val="28"/>
                <w:szCs w:val="28"/>
              </w:rPr>
              <w:t>入住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BB6DE0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</w:t>
            </w:r>
            <w:r w:rsidR="00431FB6" w:rsidRPr="00DF7182">
              <w:rPr>
                <w:rFonts w:ascii="仿宋" w:eastAsia="仿宋" w:hAnsi="仿宋" w:hint="eastAsia"/>
                <w:sz w:val="28"/>
                <w:szCs w:val="28"/>
              </w:rPr>
              <w:t>迎宾楼一</w:t>
            </w:r>
            <w:r w:rsidR="00E64A85" w:rsidRPr="00DF7182">
              <w:rPr>
                <w:rFonts w:ascii="仿宋" w:eastAsia="仿宋" w:hAnsi="仿宋" w:hint="eastAsia"/>
                <w:sz w:val="28"/>
                <w:szCs w:val="28"/>
              </w:rPr>
              <w:t>层</w:t>
            </w:r>
            <w:r w:rsidR="007421E6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大堂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18:00-20:00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自助晚餐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国谊宾馆贵宾楼一层</w:t>
            </w:r>
            <w:proofErr w:type="gramStart"/>
            <w:r w:rsidRPr="00DF7182">
              <w:rPr>
                <w:rFonts w:ascii="仿宋" w:eastAsia="仿宋" w:hAnsi="仿宋" w:hint="eastAsia"/>
                <w:sz w:val="28"/>
                <w:szCs w:val="28"/>
              </w:rPr>
              <w:t>谊悦厅</w:t>
            </w:r>
            <w:proofErr w:type="gramEnd"/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 w:val="restart"/>
            <w:shd w:val="clear" w:color="auto" w:fill="auto"/>
            <w:vAlign w:val="center"/>
          </w:tcPr>
          <w:p w:rsidR="007421E6" w:rsidRPr="009C43B0" w:rsidRDefault="00BB6DE0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4</w:t>
            </w:r>
            <w:r w:rsidR="007421E6"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月</w:t>
            </w: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15</w:t>
            </w:r>
            <w:r w:rsidR="007421E6"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日</w:t>
            </w:r>
          </w:p>
          <w:p w:rsidR="00DF4F7E" w:rsidRPr="009C43B0" w:rsidRDefault="00DF4F7E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cstheme="majorBidi" w:hint="eastAsia"/>
                <w:bCs/>
                <w:sz w:val="28"/>
                <w:szCs w:val="28"/>
              </w:rPr>
              <w:t>（周六）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7:00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-8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="00D36133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早餐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国谊宾馆贵宾楼一层</w:t>
            </w:r>
            <w:proofErr w:type="gramStart"/>
            <w:r w:rsidRPr="00DF7182">
              <w:rPr>
                <w:rFonts w:ascii="仿宋" w:eastAsia="仿宋" w:hAnsi="仿宋" w:hint="eastAsia"/>
                <w:sz w:val="28"/>
                <w:szCs w:val="28"/>
              </w:rPr>
              <w:t>谊悦厅</w:t>
            </w:r>
            <w:proofErr w:type="gramEnd"/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8:</w:t>
            </w:r>
            <w:r w:rsidR="007E66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0-</w:t>
            </w:r>
            <w:r w:rsidR="00D36133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="004C3B16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3716CF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本地</w:t>
            </w:r>
            <w:r w:rsidR="007421E6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代表</w:t>
            </w:r>
            <w:proofErr w:type="gramEnd"/>
            <w:r w:rsidR="007421E6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报到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Del="001411DA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国谊宾馆贵宾楼二层谊和厅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9:</w:t>
            </w:r>
            <w:r w:rsidR="004C3B16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0-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639AB" w:rsidRDefault="007421E6" w:rsidP="00B639A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OLE_LINK7"/>
            <w:bookmarkStart w:id="1" w:name="OLE_LINK8"/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结构设计分会</w:t>
            </w:r>
          </w:p>
          <w:p w:rsidR="007421E6" w:rsidRPr="00DF7182" w:rsidRDefault="007421E6" w:rsidP="00B639AB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/>
                <w:bCs/>
                <w:sz w:val="28"/>
                <w:szCs w:val="28"/>
              </w:rPr>
              <w:t>成立</w:t>
            </w: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大会</w:t>
            </w:r>
            <w:bookmarkEnd w:id="0"/>
            <w:bookmarkEnd w:id="1"/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</w:t>
            </w:r>
            <w:r w:rsidR="00431FB6" w:rsidRPr="00DF7182">
              <w:rPr>
                <w:rFonts w:ascii="仿宋" w:eastAsia="仿宋" w:hAnsi="仿宋" w:hint="eastAsia"/>
                <w:sz w:val="28"/>
                <w:szCs w:val="28"/>
              </w:rPr>
              <w:t>贵宾楼二层谊和厅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10: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30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-1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合影、</w:t>
            </w:r>
            <w:proofErr w:type="gramStart"/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</w:t>
            </w:r>
            <w:r w:rsidR="003716CF" w:rsidRPr="00DF7182">
              <w:rPr>
                <w:rFonts w:ascii="仿宋" w:eastAsia="仿宋" w:hAnsi="仿宋" w:hint="eastAsia"/>
                <w:sz w:val="28"/>
                <w:szCs w:val="28"/>
              </w:rPr>
              <w:t>贵宾楼</w:t>
            </w:r>
            <w:r w:rsidR="003716CF">
              <w:rPr>
                <w:rFonts w:ascii="仿宋" w:eastAsia="仿宋" w:hAnsi="仿宋" w:hint="eastAsia"/>
                <w:sz w:val="28"/>
                <w:szCs w:val="28"/>
              </w:rPr>
              <w:t>门口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0-1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3716CF" w:rsidP="000003E9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特邀</w:t>
            </w:r>
            <w:r w:rsidR="009E6248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报告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0003E9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国谊宾馆贵宾楼二层谊和厅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="00766552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0-13:30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自助午餐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highlight w:val="green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国谊宾馆贵宾楼一层</w:t>
            </w:r>
            <w:proofErr w:type="gramStart"/>
            <w:r w:rsidRPr="00DF7182">
              <w:rPr>
                <w:rFonts w:ascii="仿宋" w:eastAsia="仿宋" w:hAnsi="仿宋" w:hint="eastAsia"/>
                <w:sz w:val="28"/>
                <w:szCs w:val="28"/>
              </w:rPr>
              <w:t>谊悦厅</w:t>
            </w:r>
            <w:proofErr w:type="gramEnd"/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13:30-1</w:t>
            </w:r>
            <w:r w:rsidR="007B4005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9E6248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技术</w:t>
            </w:r>
            <w:r w:rsidR="00B51AF5"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交流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E64A85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highlight w:val="green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国谊宾馆贵宾楼二层谊和厅</w:t>
            </w:r>
          </w:p>
        </w:tc>
      </w:tr>
      <w:tr w:rsidR="007421E6" w:rsidRPr="00DF7182" w:rsidTr="00E64A85">
        <w:trPr>
          <w:trHeight w:val="284"/>
        </w:trPr>
        <w:tc>
          <w:tcPr>
            <w:tcW w:w="793" w:type="pct"/>
            <w:vMerge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Cs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421E6" w:rsidRPr="009C43B0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7B4005"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9C43B0">
              <w:rPr>
                <w:rFonts w:ascii="仿宋" w:eastAsia="仿宋" w:hAnsi="仿宋" w:hint="eastAsia"/>
                <w:bCs/>
                <w:sz w:val="28"/>
                <w:szCs w:val="28"/>
              </w:rPr>
              <w:t>:00-20:00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7421E6" w:rsidRPr="00DF7182" w:rsidRDefault="007421E6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专家晚宴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421E6" w:rsidRPr="00DF7182" w:rsidRDefault="00FA6403" w:rsidP="0007551C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highlight w:val="green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</w:t>
            </w:r>
          </w:p>
        </w:tc>
      </w:tr>
    </w:tbl>
    <w:p w:rsidR="005574D0" w:rsidRPr="00147F09" w:rsidRDefault="000A735A" w:rsidP="00FA3499">
      <w:pPr>
        <w:snapToGrid w:val="0"/>
        <w:spacing w:line="480" w:lineRule="exact"/>
        <w:rPr>
          <w:rFonts w:ascii="仿宋" w:eastAsia="仿宋" w:hAnsi="仿宋"/>
          <w:b/>
          <w:bCs/>
          <w:sz w:val="30"/>
          <w:szCs w:val="30"/>
        </w:rPr>
      </w:pPr>
      <w:r w:rsidRPr="00147F09">
        <w:rPr>
          <w:rFonts w:ascii="仿宋" w:eastAsia="仿宋" w:hAnsi="仿宋" w:hint="eastAsia"/>
          <w:b/>
          <w:bCs/>
          <w:sz w:val="30"/>
          <w:szCs w:val="30"/>
        </w:rPr>
        <w:lastRenderedPageBreak/>
        <w:t>二、</w:t>
      </w:r>
      <w:r w:rsidR="004D572C" w:rsidRPr="00147F09">
        <w:rPr>
          <w:rFonts w:ascii="仿宋" w:eastAsia="仿宋" w:hAnsi="仿宋" w:hint="eastAsia"/>
          <w:b/>
          <w:bCs/>
          <w:sz w:val="30"/>
          <w:szCs w:val="30"/>
        </w:rPr>
        <w:t>成立大会</w:t>
      </w:r>
      <w:r w:rsidR="00B313DD" w:rsidRPr="00147F09">
        <w:rPr>
          <w:rFonts w:ascii="仿宋" w:eastAsia="仿宋" w:hAnsi="仿宋" w:hint="eastAsia"/>
          <w:b/>
          <w:bCs/>
          <w:sz w:val="30"/>
          <w:szCs w:val="30"/>
        </w:rPr>
        <w:t>议程表</w:t>
      </w:r>
    </w:p>
    <w:p w:rsidR="00BF4767" w:rsidRPr="00DF7182" w:rsidRDefault="001867BF" w:rsidP="00FA3499">
      <w:pPr>
        <w:snapToGrid w:val="0"/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地点：</w:t>
      </w:r>
      <w:r w:rsidR="000A735A" w:rsidRPr="00DF7182">
        <w:rPr>
          <w:rFonts w:ascii="仿宋" w:eastAsia="仿宋" w:hAnsi="仿宋" w:hint="eastAsia"/>
          <w:b/>
          <w:bCs/>
          <w:sz w:val="28"/>
          <w:szCs w:val="28"/>
        </w:rPr>
        <w:t>北京·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>国谊宾馆贵宾楼二层谊和厅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A10982"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="007E6652"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F13B04"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191759"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 w:rsidR="001771EB" w:rsidRPr="00DF7182">
        <w:rPr>
          <w:rFonts w:ascii="仿宋" w:eastAsia="仿宋" w:hAnsi="仿宋" w:hint="eastAsia"/>
          <w:b/>
          <w:bCs/>
          <w:sz w:val="28"/>
          <w:szCs w:val="28"/>
        </w:rPr>
        <w:t>时间：201</w:t>
      </w:r>
      <w:r w:rsidR="00D36133" w:rsidRPr="00DF7182">
        <w:rPr>
          <w:rFonts w:ascii="仿宋" w:eastAsia="仿宋" w:hAnsi="仿宋" w:hint="eastAsia"/>
          <w:b/>
          <w:bCs/>
          <w:sz w:val="28"/>
          <w:szCs w:val="28"/>
        </w:rPr>
        <w:t>7</w:t>
      </w:r>
      <w:r w:rsidR="001771EB" w:rsidRPr="00DF7182"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>4</w:t>
      </w:r>
      <w:r w:rsidR="00311B3D" w:rsidRPr="00DF7182">
        <w:rPr>
          <w:rFonts w:ascii="仿宋" w:eastAsia="仿宋" w:hAnsi="仿宋"/>
          <w:b/>
          <w:bCs/>
          <w:sz w:val="28"/>
          <w:szCs w:val="28"/>
        </w:rPr>
        <w:t>月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>15</w:t>
      </w:r>
      <w:r w:rsidR="00311B3D" w:rsidRPr="00DF7182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tbl>
      <w:tblPr>
        <w:tblStyle w:val="a3"/>
        <w:tblW w:w="5000" w:type="pct"/>
        <w:tblLook w:val="04A0"/>
      </w:tblPr>
      <w:tblGrid>
        <w:gridCol w:w="1144"/>
        <w:gridCol w:w="889"/>
        <w:gridCol w:w="3886"/>
        <w:gridCol w:w="1070"/>
        <w:gridCol w:w="1200"/>
        <w:gridCol w:w="1665"/>
      </w:tblGrid>
      <w:tr w:rsidR="00FF6D31" w:rsidRPr="00DF7182" w:rsidTr="002307BA">
        <w:trPr>
          <w:trHeight w:val="20"/>
        </w:trPr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040D82" w:rsidRPr="00DF7182" w:rsidRDefault="00040D82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</w:t>
            </w:r>
            <w:r w:rsidR="00147F0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4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D82" w:rsidRPr="00DF7182" w:rsidDel="001867BF" w:rsidRDefault="00040D82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D82" w:rsidRPr="00DF7182" w:rsidRDefault="00040D82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040D82" w:rsidRPr="00DF7182" w:rsidRDefault="00040D82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参加人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D82" w:rsidRPr="00DF7182" w:rsidDel="00104442" w:rsidRDefault="00040D82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</w:t>
            </w:r>
            <w:r w:rsidR="00147F0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DF71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2307BA" w:rsidRPr="00DF7182" w:rsidTr="002307BA">
        <w:trPr>
          <w:trHeight w:val="20"/>
        </w:trPr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2307BA" w:rsidRPr="007D23E1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D23E1">
              <w:rPr>
                <w:rFonts w:ascii="仿宋" w:eastAsia="仿宋" w:hAnsi="仿宋"/>
                <w:bCs/>
                <w:sz w:val="24"/>
                <w:szCs w:val="24"/>
              </w:rPr>
              <w:t>9:</w:t>
            </w:r>
            <w:r w:rsidRPr="007D23E1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7D23E1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D23E1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 w:rsidRPr="007D23E1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 w:rsidRPr="007D23E1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Pr="007D23E1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24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介绍到场领导和嘉宾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宣读《关于成立中国勘察设计协会结构设计分会的决议》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分会筹备工作报告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审议表决分会筹备工作报告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关于制定《分会工作条例》的说明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审议表决分会工作条例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关于分会领导班子推荐人选的批复</w:t>
            </w:r>
          </w:p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2" w:name="OLE_LINK1"/>
            <w:bookmarkStart w:id="3" w:name="OLE_LINK2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8.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依次选举理事会、常务理事会及领导班子</w:t>
            </w:r>
            <w:bookmarkStart w:id="4" w:name="_GoBack"/>
            <w:bookmarkEnd w:id="4"/>
          </w:p>
          <w:bookmarkEnd w:id="2"/>
          <w:bookmarkEnd w:id="3"/>
          <w:p w:rsidR="002307BA" w:rsidRPr="00DF4F7E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9.</w:t>
            </w:r>
            <w:r w:rsidRPr="00DF4F7E">
              <w:rPr>
                <w:rFonts w:ascii="仿宋" w:eastAsia="仿宋" w:hAnsi="仿宋" w:hint="eastAsia"/>
                <w:bCs/>
                <w:sz w:val="28"/>
                <w:szCs w:val="28"/>
              </w:rPr>
              <w:t>新当选理事长就职讲话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ind w:left="560" w:hangingChars="200" w:hanging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10.中国勘察设计协会领导讲话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7BA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中国</w:t>
            </w:r>
          </w:p>
          <w:p w:rsidR="002307BA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勘察</w:t>
            </w:r>
          </w:p>
          <w:p w:rsidR="002307BA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设计</w:t>
            </w:r>
          </w:p>
          <w:p w:rsidR="002307BA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协会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领导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上级</w:t>
            </w:r>
            <w:r w:rsidRPr="00DF7182">
              <w:rPr>
                <w:rFonts w:ascii="仿宋" w:eastAsia="仿宋" w:hAnsi="仿宋"/>
                <w:bCs/>
                <w:sz w:val="28"/>
                <w:szCs w:val="28"/>
              </w:rPr>
              <w:t>领导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和</w:t>
            </w: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全体理事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国谊宾馆贵宾楼二层谊和厅</w:t>
            </w:r>
          </w:p>
        </w:tc>
      </w:tr>
      <w:tr w:rsidR="002307BA" w:rsidRPr="00DF7182" w:rsidTr="002307BA">
        <w:trPr>
          <w:trHeight w:val="20"/>
        </w:trPr>
        <w:tc>
          <w:tcPr>
            <w:tcW w:w="580" w:type="pct"/>
            <w:vAlign w:val="center"/>
          </w:tcPr>
          <w:p w:rsidR="002307BA" w:rsidRPr="001A6887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10: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</w:p>
          <w:p w:rsidR="002307BA" w:rsidRPr="001A6887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2966" w:type="pct"/>
            <w:gridSpan w:val="3"/>
            <w:shd w:val="clear" w:color="auto" w:fill="auto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休  会（合影、茶歇）</w:t>
            </w:r>
          </w:p>
        </w:tc>
        <w:tc>
          <w:tcPr>
            <w:tcW w:w="609" w:type="pct"/>
            <w:vMerge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307BA" w:rsidRPr="00DF7182" w:rsidTr="002307BA">
        <w:trPr>
          <w:trHeight w:val="20"/>
        </w:trPr>
        <w:tc>
          <w:tcPr>
            <w:tcW w:w="580" w:type="pct"/>
            <w:vAlign w:val="center"/>
          </w:tcPr>
          <w:p w:rsidR="002307BA" w:rsidRPr="001A6887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</w:p>
          <w:p w:rsidR="002307BA" w:rsidRPr="001A6887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:0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特邀</w:t>
            </w: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报告</w:t>
            </w:r>
          </w:p>
        </w:tc>
        <w:tc>
          <w:tcPr>
            <w:tcW w:w="2515" w:type="pct"/>
            <w:gridSpan w:val="2"/>
            <w:shd w:val="clear" w:color="auto" w:fill="auto"/>
            <w:vAlign w:val="center"/>
          </w:tcPr>
          <w:p w:rsidR="002307BA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修龙：中国建筑学会理事长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，中国建设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科技集团股份有限公司董事长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  <w:highlight w:val="cyan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田国民：住建部标准定额司副司长</w:t>
            </w:r>
          </w:p>
        </w:tc>
        <w:tc>
          <w:tcPr>
            <w:tcW w:w="609" w:type="pct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全体</w:t>
            </w:r>
          </w:p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理事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2307BA" w:rsidRPr="00DF7182" w:rsidRDefault="002307BA" w:rsidP="002307BA">
            <w:pPr>
              <w:snapToGrid w:val="0"/>
              <w:spacing w:line="480" w:lineRule="exact"/>
              <w:jc w:val="center"/>
              <w:rPr>
                <w:rFonts w:ascii="仿宋" w:eastAsia="仿宋" w:hAnsi="仿宋" w:cstheme="majorBidi"/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717033" w:rsidRPr="00DF7182" w:rsidTr="002307BA">
        <w:trPr>
          <w:trHeight w:val="20"/>
        </w:trPr>
        <w:tc>
          <w:tcPr>
            <w:tcW w:w="580" w:type="pct"/>
            <w:vAlign w:val="center"/>
          </w:tcPr>
          <w:p w:rsidR="00717033" w:rsidRPr="001A6887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1A6887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:00-</w:t>
            </w:r>
          </w:p>
          <w:p w:rsidR="00717033" w:rsidRPr="001A6887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13:30</w:t>
            </w:r>
          </w:p>
        </w:tc>
        <w:tc>
          <w:tcPr>
            <w:tcW w:w="2966" w:type="pct"/>
            <w:gridSpan w:val="3"/>
            <w:shd w:val="clear" w:color="auto" w:fill="auto"/>
            <w:vAlign w:val="center"/>
          </w:tcPr>
          <w:p w:rsidR="00717033" w:rsidRPr="00DF7182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休   会（自助午餐）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8303E" w:rsidRPr="00DF7182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全体</w:t>
            </w:r>
          </w:p>
          <w:p w:rsidR="00717033" w:rsidRPr="00DF7182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307BA" w:rsidRDefault="00FA640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国谊宾馆</w:t>
            </w:r>
          </w:p>
          <w:p w:rsidR="00717033" w:rsidRPr="00DF7182" w:rsidRDefault="00FA640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一层</w:t>
            </w:r>
            <w:proofErr w:type="gramStart"/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谊悦厅</w:t>
            </w:r>
            <w:proofErr w:type="gramEnd"/>
          </w:p>
        </w:tc>
      </w:tr>
      <w:tr w:rsidR="00F9597D" w:rsidRPr="00DF7182" w:rsidTr="002307BA">
        <w:trPr>
          <w:trHeight w:val="20"/>
        </w:trPr>
        <w:tc>
          <w:tcPr>
            <w:tcW w:w="580" w:type="pct"/>
            <w:vAlign w:val="center"/>
          </w:tcPr>
          <w:p w:rsidR="001A6887" w:rsidRPr="001A6887" w:rsidRDefault="00F9597D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13:30</w:t>
            </w:r>
            <w:r w:rsidR="001A6887"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</w:p>
          <w:p w:rsidR="00F9597D" w:rsidRPr="001A6887" w:rsidRDefault="00F9597D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A6887">
              <w:rPr>
                <w:rFonts w:ascii="仿宋" w:eastAsia="仿宋" w:hAnsi="仿宋" w:hint="eastAsia"/>
                <w:bCs/>
                <w:sz w:val="24"/>
                <w:szCs w:val="24"/>
              </w:rPr>
              <w:t>17:00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597D" w:rsidRPr="00DF7182" w:rsidRDefault="0071703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技术交流</w:t>
            </w:r>
          </w:p>
        </w:tc>
        <w:tc>
          <w:tcPr>
            <w:tcW w:w="2515" w:type="pct"/>
            <w:gridSpan w:val="2"/>
            <w:shd w:val="clear" w:color="auto" w:fill="auto"/>
            <w:vAlign w:val="center"/>
          </w:tcPr>
          <w:p w:rsidR="002307BA" w:rsidRDefault="00F9597D" w:rsidP="002307BA">
            <w:pPr>
              <w:snapToGrid w:val="0"/>
              <w:spacing w:line="480" w:lineRule="exact"/>
              <w:ind w:left="1120" w:hangingChars="400" w:hanging="112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周福霖：中国工程院院士，广州大学</w:t>
            </w:r>
          </w:p>
          <w:p w:rsidR="00F9597D" w:rsidRPr="00DF7182" w:rsidRDefault="00F9597D" w:rsidP="002307BA">
            <w:pPr>
              <w:snapToGrid w:val="0"/>
              <w:spacing w:line="480" w:lineRule="exact"/>
              <w:ind w:leftChars="400" w:left="840"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教授</w:t>
            </w:r>
          </w:p>
          <w:p w:rsidR="002307BA" w:rsidRDefault="00F9597D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张超琦：中国核电工程有限公司</w:t>
            </w:r>
          </w:p>
          <w:p w:rsidR="00F9597D" w:rsidRPr="00DF7182" w:rsidRDefault="00F9597D" w:rsidP="002307BA">
            <w:pPr>
              <w:snapToGrid w:val="0"/>
              <w:spacing w:line="480" w:lineRule="exact"/>
              <w:ind w:firstLineChars="400" w:firstLine="112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副总工程师</w:t>
            </w:r>
          </w:p>
          <w:p w:rsidR="00A244B7" w:rsidRDefault="00F9597D" w:rsidP="002307BA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王仁贵：中交公路规划设计院有限公司</w:t>
            </w:r>
          </w:p>
          <w:p w:rsidR="00F9597D" w:rsidRPr="00DF7182" w:rsidRDefault="00F9597D" w:rsidP="002307BA">
            <w:pPr>
              <w:snapToGrid w:val="0"/>
              <w:spacing w:line="48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大桥事业部总经理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8303E" w:rsidRPr="00DF7182" w:rsidRDefault="00F9597D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全体</w:t>
            </w:r>
          </w:p>
          <w:p w:rsidR="00F9597D" w:rsidRPr="00DF7182" w:rsidRDefault="00F9597D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9597D" w:rsidRPr="00DF7182" w:rsidRDefault="00FA6403" w:rsidP="002307B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F7182">
              <w:rPr>
                <w:rFonts w:ascii="仿宋" w:eastAsia="仿宋" w:hAnsi="仿宋" w:hint="eastAsia"/>
                <w:sz w:val="28"/>
                <w:szCs w:val="28"/>
              </w:rPr>
              <w:t>国谊宾馆贵宾楼二层谊和厅</w:t>
            </w:r>
          </w:p>
        </w:tc>
      </w:tr>
    </w:tbl>
    <w:p w:rsidR="00DD0276" w:rsidRPr="00DF7182" w:rsidRDefault="000E74A9" w:rsidP="00DB63FB">
      <w:pPr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注：</w:t>
      </w:r>
      <w:r w:rsidR="00D01FE9">
        <w:rPr>
          <w:rFonts w:ascii="仿宋" w:eastAsia="仿宋" w:hAnsi="仿宋" w:hint="eastAsia"/>
          <w:b/>
          <w:bCs/>
          <w:sz w:val="28"/>
          <w:szCs w:val="28"/>
        </w:rPr>
        <w:t>特邀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报告和技术交流内容可能会有微调，请以现场为准。</w:t>
      </w:r>
    </w:p>
    <w:p w:rsidR="00DD0276" w:rsidRPr="00F756F0" w:rsidRDefault="00DD0276" w:rsidP="00DB63FB">
      <w:pPr>
        <w:rPr>
          <w:rFonts w:ascii="仿宋" w:eastAsia="仿宋" w:hAnsi="仿宋"/>
          <w:b/>
          <w:bCs/>
          <w:sz w:val="30"/>
          <w:szCs w:val="30"/>
        </w:rPr>
      </w:pPr>
      <w:r w:rsidRPr="00F756F0">
        <w:rPr>
          <w:rFonts w:ascii="仿宋" w:eastAsia="仿宋" w:hAnsi="仿宋" w:hint="eastAsia"/>
          <w:b/>
          <w:bCs/>
          <w:sz w:val="30"/>
          <w:szCs w:val="30"/>
        </w:rPr>
        <w:lastRenderedPageBreak/>
        <w:t>三、</w:t>
      </w:r>
      <w:r w:rsidR="00C474D0" w:rsidRPr="00F756F0">
        <w:rPr>
          <w:rFonts w:ascii="仿宋" w:eastAsia="仿宋" w:hAnsi="仿宋" w:hint="eastAsia"/>
          <w:b/>
          <w:bCs/>
          <w:sz w:val="30"/>
          <w:szCs w:val="30"/>
        </w:rPr>
        <w:t>参会回执提交方法</w:t>
      </w:r>
    </w:p>
    <w:p w:rsidR="00C474D0" w:rsidRPr="000D6781" w:rsidRDefault="00865202" w:rsidP="00E32696">
      <w:pPr>
        <w:snapToGrid w:val="0"/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参加成立大会无需缴纳会议费，</w:t>
      </w:r>
      <w:r w:rsidR="00F756F0">
        <w:rPr>
          <w:rFonts w:ascii="仿宋" w:eastAsia="仿宋" w:hAnsi="仿宋" w:hint="eastAsia"/>
          <w:bCs/>
          <w:sz w:val="28"/>
          <w:szCs w:val="28"/>
        </w:rPr>
        <w:t>但差旅自付，</w:t>
      </w:r>
      <w:r>
        <w:rPr>
          <w:rFonts w:ascii="仿宋" w:eastAsia="仿宋" w:hAnsi="仿宋" w:hint="eastAsia"/>
          <w:bCs/>
          <w:sz w:val="28"/>
          <w:szCs w:val="28"/>
        </w:rPr>
        <w:t>必须</w:t>
      </w:r>
      <w:r w:rsidR="003A6C91">
        <w:rPr>
          <w:rFonts w:ascii="仿宋" w:eastAsia="仿宋" w:hAnsi="仿宋" w:hint="eastAsia"/>
          <w:bCs/>
          <w:sz w:val="28"/>
          <w:szCs w:val="28"/>
        </w:rPr>
        <w:t>按照要求</w:t>
      </w:r>
      <w:r>
        <w:rPr>
          <w:rFonts w:ascii="仿宋" w:eastAsia="仿宋" w:hAnsi="仿宋" w:hint="eastAsia"/>
          <w:bCs/>
          <w:sz w:val="28"/>
          <w:szCs w:val="28"/>
        </w:rPr>
        <w:t>提交回执表。</w:t>
      </w:r>
      <w:proofErr w:type="gramStart"/>
      <w:r w:rsidR="00C474D0" w:rsidRPr="00DF7182">
        <w:rPr>
          <w:rFonts w:ascii="仿宋" w:eastAsia="仿宋" w:hAnsi="仿宋" w:hint="eastAsia"/>
          <w:bCs/>
          <w:sz w:val="28"/>
          <w:szCs w:val="28"/>
        </w:rPr>
        <w:t>请访问</w:t>
      </w:r>
      <w:proofErr w:type="gramEnd"/>
      <w:r w:rsidR="00C474D0" w:rsidRPr="00DF7182">
        <w:rPr>
          <w:rFonts w:ascii="仿宋" w:eastAsia="仿宋" w:hAnsi="仿宋" w:hint="eastAsia"/>
          <w:bCs/>
          <w:sz w:val="28"/>
          <w:szCs w:val="28"/>
        </w:rPr>
        <w:t>《建筑结构》官网</w:t>
      </w:r>
      <w:r w:rsidR="000D6781">
        <w:rPr>
          <w:rFonts w:ascii="仿宋" w:eastAsia="仿宋" w:hAnsi="仿宋" w:hint="eastAsia"/>
          <w:bCs/>
          <w:sz w:val="28"/>
          <w:szCs w:val="28"/>
        </w:rPr>
        <w:t>：</w:t>
      </w:r>
      <w:hyperlink r:id="rId8" w:history="1">
        <w:r w:rsidR="00905A1E" w:rsidRPr="00303E48">
          <w:rPr>
            <w:rStyle w:val="ab"/>
            <w:rFonts w:ascii="仿宋" w:eastAsia="仿宋" w:hAnsi="仿宋"/>
            <w:bCs/>
            <w:sz w:val="28"/>
            <w:szCs w:val="28"/>
          </w:rPr>
          <w:t>www.buildingstructure.cn/Item/18</w:t>
        </w:r>
        <w:r w:rsidR="00905A1E" w:rsidRPr="00303E48">
          <w:rPr>
            <w:rStyle w:val="ab"/>
            <w:rFonts w:ascii="仿宋" w:eastAsia="仿宋" w:hAnsi="仿宋" w:hint="eastAsia"/>
            <w:bCs/>
            <w:sz w:val="28"/>
            <w:szCs w:val="28"/>
          </w:rPr>
          <w:t>638</w:t>
        </w:r>
        <w:r w:rsidR="00905A1E" w:rsidRPr="00303E48">
          <w:rPr>
            <w:rStyle w:val="ab"/>
            <w:rFonts w:ascii="仿宋" w:eastAsia="仿宋" w:hAnsi="仿宋"/>
            <w:bCs/>
            <w:sz w:val="28"/>
            <w:szCs w:val="28"/>
          </w:rPr>
          <w:t>.aspx</w:t>
        </w:r>
      </w:hyperlink>
      <w:r w:rsidR="00F756F0">
        <w:rPr>
          <w:rFonts w:ascii="仿宋" w:eastAsia="仿宋" w:hAnsi="仿宋" w:hint="eastAsia"/>
          <w:bCs/>
          <w:sz w:val="28"/>
          <w:szCs w:val="28"/>
        </w:rPr>
        <w:t>，</w:t>
      </w:r>
      <w:r w:rsidR="00C474D0" w:rsidRPr="00DF7182">
        <w:rPr>
          <w:rFonts w:ascii="仿宋" w:eastAsia="仿宋" w:hAnsi="仿宋"/>
          <w:bCs/>
          <w:sz w:val="28"/>
          <w:szCs w:val="28"/>
        </w:rPr>
        <w:t>下载</w:t>
      </w:r>
      <w:r w:rsidR="00C474D0" w:rsidRPr="00DF7182">
        <w:rPr>
          <w:rFonts w:ascii="仿宋" w:eastAsia="仿宋" w:hAnsi="仿宋" w:hint="eastAsia"/>
          <w:bCs/>
          <w:sz w:val="28"/>
          <w:szCs w:val="28"/>
        </w:rPr>
        <w:t>并</w:t>
      </w:r>
      <w:r w:rsidR="00E32696" w:rsidRPr="00DF7182">
        <w:rPr>
          <w:rFonts w:ascii="仿宋" w:eastAsia="仿宋" w:hAnsi="仿宋" w:hint="eastAsia"/>
          <w:bCs/>
          <w:sz w:val="28"/>
          <w:szCs w:val="28"/>
        </w:rPr>
        <w:t>填写参会</w:t>
      </w:r>
      <w:r w:rsidR="00C474D0" w:rsidRPr="00DF7182">
        <w:rPr>
          <w:rFonts w:ascii="仿宋" w:eastAsia="仿宋" w:hAnsi="仿宋" w:hint="eastAsia"/>
          <w:bCs/>
          <w:sz w:val="28"/>
          <w:szCs w:val="28"/>
        </w:rPr>
        <w:t>回执表</w:t>
      </w:r>
      <w:r w:rsidR="005068F7" w:rsidRPr="00DF7182">
        <w:rPr>
          <w:rFonts w:ascii="仿宋" w:eastAsia="仿宋" w:hAnsi="仿宋" w:hint="eastAsia"/>
          <w:bCs/>
          <w:sz w:val="28"/>
          <w:szCs w:val="28"/>
        </w:rPr>
        <w:t>（见附件</w:t>
      </w:r>
      <w:r w:rsidR="00106682">
        <w:rPr>
          <w:rFonts w:ascii="仿宋" w:eastAsia="仿宋" w:hAnsi="仿宋" w:hint="eastAsia"/>
          <w:bCs/>
          <w:sz w:val="28"/>
          <w:szCs w:val="28"/>
        </w:rPr>
        <w:t>1</w:t>
      </w:r>
      <w:r w:rsidR="005068F7" w:rsidRPr="00DF7182">
        <w:rPr>
          <w:rFonts w:ascii="仿宋" w:eastAsia="仿宋" w:hAnsi="仿宋" w:hint="eastAsia"/>
          <w:bCs/>
          <w:sz w:val="28"/>
          <w:szCs w:val="28"/>
        </w:rPr>
        <w:t>）</w:t>
      </w:r>
      <w:r w:rsidR="00C474D0" w:rsidRPr="00DF7182">
        <w:rPr>
          <w:rFonts w:ascii="仿宋" w:eastAsia="仿宋" w:hAnsi="仿宋" w:hint="eastAsia"/>
          <w:bCs/>
          <w:sz w:val="28"/>
          <w:szCs w:val="28"/>
        </w:rPr>
        <w:t>，发邮件至：</w:t>
      </w:r>
      <w:r w:rsidR="000D6781" w:rsidRPr="000D6781">
        <w:rPr>
          <w:rFonts w:ascii="仿宋" w:eastAsia="仿宋" w:hAnsi="仿宋"/>
          <w:bCs/>
          <w:sz w:val="28"/>
          <w:szCs w:val="28"/>
        </w:rPr>
        <w:t>jzjg</w:t>
      </w:r>
      <w:r w:rsidR="000D6781" w:rsidRPr="000D6781">
        <w:rPr>
          <w:rFonts w:ascii="仿宋" w:eastAsia="仿宋" w:hAnsi="仿宋" w:hint="eastAsia"/>
          <w:bCs/>
          <w:sz w:val="28"/>
          <w:szCs w:val="28"/>
        </w:rPr>
        <w:t>1971</w:t>
      </w:r>
      <w:r w:rsidR="000D6781" w:rsidRPr="000D6781">
        <w:rPr>
          <w:rFonts w:ascii="仿宋" w:eastAsia="仿宋" w:hAnsi="仿宋"/>
          <w:bCs/>
          <w:sz w:val="28"/>
          <w:szCs w:val="28"/>
        </w:rPr>
        <w:t>@qq.com</w:t>
      </w:r>
      <w:r w:rsidR="000D6781" w:rsidRPr="000D6781">
        <w:rPr>
          <w:rFonts w:ascii="仿宋" w:eastAsia="仿宋" w:hAnsi="仿宋" w:hint="eastAsia"/>
          <w:bCs/>
          <w:sz w:val="28"/>
          <w:szCs w:val="28"/>
        </w:rPr>
        <w:t>，请务必于</w:t>
      </w:r>
      <w:r w:rsidR="000D6781" w:rsidRPr="000D6781">
        <w:rPr>
          <w:rFonts w:ascii="仿宋" w:eastAsia="仿宋" w:hAnsi="仿宋" w:hint="eastAsia"/>
          <w:b/>
          <w:bCs/>
          <w:sz w:val="28"/>
          <w:szCs w:val="28"/>
        </w:rPr>
        <w:t>4月6日</w:t>
      </w:r>
      <w:r w:rsidR="000D6781">
        <w:rPr>
          <w:rFonts w:ascii="仿宋" w:eastAsia="仿宋" w:hAnsi="仿宋" w:hint="eastAsia"/>
          <w:bCs/>
          <w:sz w:val="28"/>
          <w:szCs w:val="28"/>
        </w:rPr>
        <w:t>前提交</w:t>
      </w:r>
      <w:r w:rsidR="00C474D0" w:rsidRPr="000D6781">
        <w:rPr>
          <w:rFonts w:ascii="仿宋" w:eastAsia="仿宋" w:hAnsi="仿宋" w:hint="eastAsia"/>
          <w:bCs/>
          <w:sz w:val="28"/>
          <w:szCs w:val="28"/>
        </w:rPr>
        <w:t>。</w:t>
      </w:r>
    </w:p>
    <w:p w:rsidR="00905A1E" w:rsidRDefault="00905A1E" w:rsidP="00E32696">
      <w:pPr>
        <w:rPr>
          <w:rFonts w:ascii="仿宋" w:eastAsia="仿宋" w:hAnsi="仿宋"/>
          <w:b/>
          <w:bCs/>
          <w:sz w:val="30"/>
          <w:szCs w:val="30"/>
        </w:rPr>
      </w:pPr>
    </w:p>
    <w:p w:rsidR="00E32696" w:rsidRPr="00F756F0" w:rsidRDefault="00E32696" w:rsidP="00E32696">
      <w:pPr>
        <w:rPr>
          <w:rFonts w:ascii="仿宋" w:eastAsia="仿宋" w:hAnsi="仿宋"/>
          <w:b/>
          <w:sz w:val="30"/>
          <w:szCs w:val="30"/>
        </w:rPr>
      </w:pPr>
      <w:r w:rsidRPr="00F756F0">
        <w:rPr>
          <w:rFonts w:ascii="仿宋" w:eastAsia="仿宋" w:hAnsi="仿宋" w:hint="eastAsia"/>
          <w:b/>
          <w:bCs/>
          <w:sz w:val="30"/>
          <w:szCs w:val="30"/>
        </w:rPr>
        <w:t>四</w:t>
      </w:r>
      <w:r w:rsidRPr="00F756F0">
        <w:rPr>
          <w:rFonts w:ascii="仿宋" w:eastAsia="仿宋" w:hAnsi="仿宋"/>
          <w:b/>
          <w:bCs/>
          <w:sz w:val="30"/>
          <w:szCs w:val="30"/>
        </w:rPr>
        <w:t>、</w:t>
      </w:r>
      <w:r w:rsidR="00F756F0" w:rsidRPr="00F756F0">
        <w:rPr>
          <w:rFonts w:ascii="仿宋" w:eastAsia="仿宋" w:hAnsi="仿宋" w:hint="eastAsia"/>
          <w:b/>
          <w:bCs/>
          <w:sz w:val="30"/>
          <w:szCs w:val="30"/>
        </w:rPr>
        <w:t>住宿和</w:t>
      </w:r>
      <w:r w:rsidRPr="00F756F0">
        <w:rPr>
          <w:rFonts w:ascii="仿宋" w:eastAsia="仿宋" w:hAnsi="仿宋" w:hint="eastAsia"/>
          <w:b/>
          <w:bCs/>
          <w:sz w:val="30"/>
          <w:szCs w:val="30"/>
        </w:rPr>
        <w:t>会议地点</w:t>
      </w:r>
      <w:r w:rsidR="00106682">
        <w:rPr>
          <w:rFonts w:ascii="仿宋" w:eastAsia="仿宋" w:hAnsi="仿宋" w:hint="eastAsia"/>
          <w:b/>
          <w:bCs/>
          <w:sz w:val="30"/>
          <w:szCs w:val="30"/>
        </w:rPr>
        <w:t>（交通路线见附件2）</w:t>
      </w:r>
    </w:p>
    <w:p w:rsidR="00F67B32" w:rsidRDefault="00F67B32" w:rsidP="00F67B3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F7182">
        <w:rPr>
          <w:rFonts w:ascii="仿宋" w:eastAsia="仿宋" w:hAnsi="仿宋" w:hint="eastAsia"/>
          <w:b/>
          <w:sz w:val="28"/>
          <w:szCs w:val="28"/>
        </w:rPr>
        <w:t>（</w:t>
      </w:r>
      <w:r w:rsidR="00F756F0">
        <w:rPr>
          <w:rFonts w:ascii="仿宋" w:eastAsia="仿宋" w:hAnsi="仿宋" w:hint="eastAsia"/>
          <w:b/>
          <w:sz w:val="28"/>
          <w:szCs w:val="28"/>
        </w:rPr>
        <w:t>1</w:t>
      </w:r>
      <w:r w:rsidRPr="00DF7182">
        <w:rPr>
          <w:rFonts w:ascii="仿宋" w:eastAsia="仿宋" w:hAnsi="仿宋" w:hint="eastAsia"/>
          <w:b/>
          <w:sz w:val="28"/>
          <w:szCs w:val="28"/>
        </w:rPr>
        <w:t>）住宿</w:t>
      </w:r>
      <w:r w:rsidR="00865202">
        <w:rPr>
          <w:rFonts w:ascii="仿宋" w:eastAsia="仿宋" w:hAnsi="仿宋" w:hint="eastAsia"/>
          <w:b/>
          <w:sz w:val="28"/>
          <w:szCs w:val="28"/>
        </w:rPr>
        <w:t>地点</w:t>
      </w:r>
      <w:r w:rsidRPr="00DF7182">
        <w:rPr>
          <w:rFonts w:ascii="仿宋" w:eastAsia="仿宋" w:hAnsi="仿宋" w:hint="eastAsia"/>
          <w:b/>
          <w:sz w:val="28"/>
          <w:szCs w:val="28"/>
        </w:rPr>
        <w:t>：</w:t>
      </w:r>
      <w:r w:rsidRPr="00DF7182">
        <w:rPr>
          <w:rFonts w:ascii="仿宋" w:eastAsia="仿宋" w:hAnsi="仿宋" w:hint="eastAsia"/>
          <w:sz w:val="28"/>
          <w:szCs w:val="28"/>
        </w:rPr>
        <w:t>北京国谊宾馆</w:t>
      </w:r>
      <w:r w:rsidR="00F756F0" w:rsidRPr="00DF7182">
        <w:rPr>
          <w:rFonts w:ascii="仿宋" w:eastAsia="仿宋" w:hAnsi="仿宋" w:hint="eastAsia"/>
          <w:sz w:val="28"/>
          <w:szCs w:val="28"/>
        </w:rPr>
        <w:t>（北京市西城区文兴东街1号）。</w:t>
      </w:r>
      <w:r w:rsidR="0065499B" w:rsidRPr="00DF7182">
        <w:rPr>
          <w:rFonts w:ascii="仿宋" w:eastAsia="仿宋" w:hAnsi="仿宋" w:hint="eastAsia"/>
          <w:sz w:val="28"/>
          <w:szCs w:val="28"/>
        </w:rPr>
        <w:t>如需会务组预定酒店</w:t>
      </w:r>
      <w:r w:rsidR="00A22B5B" w:rsidRPr="00DF7182">
        <w:rPr>
          <w:rFonts w:ascii="仿宋" w:eastAsia="仿宋" w:hAnsi="仿宋" w:hint="eastAsia"/>
          <w:sz w:val="28"/>
          <w:szCs w:val="28"/>
        </w:rPr>
        <w:t>住房</w:t>
      </w:r>
      <w:r w:rsidR="0065499B" w:rsidRPr="00DF7182">
        <w:rPr>
          <w:rFonts w:ascii="仿宋" w:eastAsia="仿宋" w:hAnsi="仿宋" w:hint="eastAsia"/>
          <w:sz w:val="28"/>
          <w:szCs w:val="28"/>
        </w:rPr>
        <w:t>，请</w:t>
      </w:r>
      <w:r w:rsidR="00865202">
        <w:rPr>
          <w:rFonts w:ascii="仿宋" w:eastAsia="仿宋" w:hAnsi="仿宋" w:hint="eastAsia"/>
          <w:sz w:val="28"/>
          <w:szCs w:val="28"/>
        </w:rPr>
        <w:t>务必</w:t>
      </w:r>
      <w:r w:rsidR="0065499B" w:rsidRPr="00DF7182">
        <w:rPr>
          <w:rFonts w:ascii="仿宋" w:eastAsia="仿宋" w:hAnsi="仿宋" w:hint="eastAsia"/>
          <w:sz w:val="28"/>
          <w:szCs w:val="28"/>
        </w:rPr>
        <w:t>在参会回执中注明；</w:t>
      </w:r>
      <w:r w:rsidR="00C65CF3" w:rsidRPr="00DF7182">
        <w:rPr>
          <w:rFonts w:ascii="仿宋" w:eastAsia="仿宋" w:hAnsi="仿宋" w:hint="eastAsia"/>
          <w:sz w:val="28"/>
          <w:szCs w:val="28"/>
        </w:rPr>
        <w:t>住宿费用</w:t>
      </w:r>
      <w:r w:rsidR="000D6781" w:rsidRPr="00DF7182">
        <w:rPr>
          <w:rFonts w:ascii="仿宋" w:eastAsia="仿宋" w:hAnsi="仿宋" w:hint="eastAsia"/>
          <w:sz w:val="28"/>
          <w:szCs w:val="28"/>
        </w:rPr>
        <w:t>自理</w:t>
      </w:r>
      <w:r w:rsidR="000D6781">
        <w:rPr>
          <w:rFonts w:ascii="仿宋" w:eastAsia="仿宋" w:hAnsi="仿宋" w:hint="eastAsia"/>
          <w:sz w:val="28"/>
          <w:szCs w:val="28"/>
        </w:rPr>
        <w:t>，</w:t>
      </w:r>
      <w:r w:rsidR="00865202">
        <w:rPr>
          <w:rFonts w:ascii="仿宋" w:eastAsia="仿宋" w:hAnsi="仿宋" w:hint="eastAsia"/>
          <w:sz w:val="28"/>
          <w:szCs w:val="28"/>
        </w:rPr>
        <w:t>只</w:t>
      </w:r>
      <w:r w:rsidR="0080642A">
        <w:rPr>
          <w:rFonts w:ascii="仿宋" w:eastAsia="仿宋" w:hAnsi="仿宋" w:hint="eastAsia"/>
          <w:sz w:val="28"/>
          <w:szCs w:val="28"/>
        </w:rPr>
        <w:t>提供</w:t>
      </w:r>
      <w:r w:rsidR="008248AF" w:rsidRPr="00DF7182">
        <w:rPr>
          <w:rFonts w:ascii="仿宋" w:eastAsia="仿宋" w:hAnsi="仿宋" w:hint="eastAsia"/>
          <w:sz w:val="28"/>
          <w:szCs w:val="28"/>
        </w:rPr>
        <w:t>标准间</w:t>
      </w:r>
      <w:r w:rsidR="00865202">
        <w:rPr>
          <w:rFonts w:ascii="仿宋" w:eastAsia="仿宋" w:hAnsi="仿宋" w:hint="eastAsia"/>
          <w:sz w:val="28"/>
          <w:szCs w:val="28"/>
        </w:rPr>
        <w:t>，费用</w:t>
      </w:r>
      <w:r w:rsidR="000D6781">
        <w:rPr>
          <w:rFonts w:ascii="仿宋" w:eastAsia="仿宋" w:hAnsi="仿宋" w:hint="eastAsia"/>
          <w:sz w:val="28"/>
          <w:szCs w:val="28"/>
        </w:rPr>
        <w:t>：</w:t>
      </w:r>
      <w:r w:rsidR="008248AF" w:rsidRPr="00DF7182">
        <w:rPr>
          <w:rFonts w:ascii="仿宋" w:eastAsia="仿宋" w:hAnsi="仿宋" w:hint="eastAsia"/>
          <w:sz w:val="28"/>
          <w:szCs w:val="28"/>
        </w:rPr>
        <w:t>450元/间/天（</w:t>
      </w:r>
      <w:proofErr w:type="gramStart"/>
      <w:r w:rsidR="008248AF" w:rsidRPr="00DF7182">
        <w:rPr>
          <w:rFonts w:ascii="仿宋" w:eastAsia="仿宋" w:hAnsi="仿宋" w:hint="eastAsia"/>
          <w:sz w:val="28"/>
          <w:szCs w:val="28"/>
        </w:rPr>
        <w:t>含单早</w:t>
      </w:r>
      <w:proofErr w:type="gramEnd"/>
      <w:r w:rsidR="008248AF" w:rsidRPr="00DF7182">
        <w:rPr>
          <w:rFonts w:ascii="仿宋" w:eastAsia="仿宋" w:hAnsi="仿宋" w:hint="eastAsia"/>
          <w:sz w:val="28"/>
          <w:szCs w:val="28"/>
        </w:rPr>
        <w:t>）</w:t>
      </w:r>
      <w:r w:rsidR="00C65CF3" w:rsidRPr="00DF7182">
        <w:rPr>
          <w:rFonts w:ascii="仿宋" w:eastAsia="仿宋" w:hAnsi="仿宋" w:hint="eastAsia"/>
          <w:sz w:val="28"/>
          <w:szCs w:val="28"/>
        </w:rPr>
        <w:t>；</w:t>
      </w:r>
      <w:r w:rsidR="000D6781">
        <w:rPr>
          <w:rFonts w:ascii="仿宋" w:eastAsia="仿宋" w:hAnsi="仿宋" w:hint="eastAsia"/>
          <w:sz w:val="28"/>
          <w:szCs w:val="28"/>
        </w:rPr>
        <w:t>报到</w:t>
      </w:r>
      <w:r w:rsidR="00FB6026" w:rsidRPr="00DF7182">
        <w:rPr>
          <w:rFonts w:ascii="仿宋" w:eastAsia="仿宋" w:hAnsi="仿宋" w:hint="eastAsia"/>
          <w:sz w:val="28"/>
          <w:szCs w:val="28"/>
        </w:rPr>
        <w:t>后直接在</w:t>
      </w:r>
      <w:r w:rsidR="0065499B" w:rsidRPr="00DF7182">
        <w:rPr>
          <w:rFonts w:ascii="仿宋" w:eastAsia="仿宋" w:hAnsi="仿宋" w:hint="eastAsia"/>
          <w:sz w:val="28"/>
          <w:szCs w:val="28"/>
        </w:rPr>
        <w:t>国谊宾馆前台办理入住手续。</w:t>
      </w:r>
    </w:p>
    <w:p w:rsidR="00F756F0" w:rsidRPr="00DF7182" w:rsidRDefault="00F756F0" w:rsidP="00F756F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F7182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DF7182">
        <w:rPr>
          <w:rFonts w:ascii="仿宋" w:eastAsia="仿宋" w:hAnsi="仿宋" w:hint="eastAsia"/>
          <w:b/>
          <w:sz w:val="28"/>
          <w:szCs w:val="28"/>
        </w:rPr>
        <w:t>）会议地点：</w:t>
      </w:r>
      <w:r w:rsidRPr="00DF7182">
        <w:rPr>
          <w:rFonts w:ascii="仿宋" w:eastAsia="仿宋" w:hAnsi="仿宋" w:hint="eastAsia"/>
          <w:sz w:val="28"/>
          <w:szCs w:val="28"/>
        </w:rPr>
        <w:t>北京国谊宾馆贵宾楼二层谊和厅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756F0" w:rsidRPr="00F756F0" w:rsidRDefault="00F756F0" w:rsidP="00F756F0">
      <w:pPr>
        <w:ind w:firstLineChars="200" w:firstLine="560"/>
        <w:rPr>
          <w:rFonts w:ascii="仿宋" w:eastAsia="仿宋" w:hAnsi="仿宋"/>
          <w:color w:val="C00000"/>
          <w:sz w:val="28"/>
          <w:szCs w:val="28"/>
        </w:rPr>
      </w:pPr>
    </w:p>
    <w:p w:rsidR="00DB63FB" w:rsidRPr="00F756F0" w:rsidRDefault="00E32696" w:rsidP="00DB63FB">
      <w:pPr>
        <w:rPr>
          <w:rFonts w:ascii="仿宋" w:eastAsia="仿宋" w:hAnsi="仿宋"/>
          <w:b/>
          <w:bCs/>
          <w:sz w:val="30"/>
          <w:szCs w:val="30"/>
        </w:rPr>
      </w:pPr>
      <w:r w:rsidRPr="00F756F0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="00DB63FB" w:rsidRPr="00F756F0">
        <w:rPr>
          <w:rFonts w:ascii="仿宋" w:eastAsia="仿宋" w:hAnsi="仿宋" w:hint="eastAsia"/>
          <w:b/>
          <w:bCs/>
          <w:sz w:val="30"/>
          <w:szCs w:val="30"/>
        </w:rPr>
        <w:t>、会务组联系方式</w:t>
      </w:r>
    </w:p>
    <w:p w:rsidR="00B37B3E" w:rsidRPr="00FD5A06" w:rsidRDefault="00B37B3E" w:rsidP="00DB63FB">
      <w:pPr>
        <w:rPr>
          <w:rFonts w:ascii="仿宋" w:eastAsia="仿宋" w:hAnsi="仿宋"/>
          <w:bCs/>
          <w:sz w:val="28"/>
          <w:szCs w:val="28"/>
        </w:rPr>
      </w:pPr>
      <w:r w:rsidRPr="00FD5A06">
        <w:rPr>
          <w:rFonts w:ascii="仿宋" w:eastAsia="仿宋" w:hAnsi="仿宋" w:hint="eastAsia"/>
          <w:bCs/>
          <w:sz w:val="28"/>
          <w:szCs w:val="28"/>
        </w:rPr>
        <w:t>《建筑结构》杂志社</w:t>
      </w:r>
    </w:p>
    <w:p w:rsidR="00DB63FB" w:rsidRPr="00FD5A06" w:rsidRDefault="00DB63FB" w:rsidP="00DB63FB">
      <w:pPr>
        <w:rPr>
          <w:rFonts w:ascii="仿宋" w:eastAsia="仿宋" w:hAnsi="仿宋"/>
          <w:bCs/>
          <w:sz w:val="28"/>
          <w:szCs w:val="28"/>
        </w:rPr>
      </w:pPr>
      <w:r w:rsidRPr="00FD5A06">
        <w:rPr>
          <w:rFonts w:ascii="仿宋" w:eastAsia="仿宋" w:hAnsi="仿宋" w:hint="eastAsia"/>
          <w:bCs/>
          <w:sz w:val="28"/>
          <w:szCs w:val="28"/>
        </w:rPr>
        <w:t>李娜：010-57368783，</w:t>
      </w:r>
      <w:r w:rsidRPr="00FD5A06">
        <w:rPr>
          <w:rFonts w:ascii="仿宋" w:eastAsia="仿宋" w:hAnsi="仿宋"/>
          <w:bCs/>
          <w:sz w:val="28"/>
          <w:szCs w:val="28"/>
        </w:rPr>
        <w:t>15801601545</w:t>
      </w:r>
    </w:p>
    <w:p w:rsidR="00AF29F0" w:rsidRPr="00FD5A06" w:rsidRDefault="00DB63FB" w:rsidP="00DB63FB">
      <w:pPr>
        <w:rPr>
          <w:rFonts w:ascii="仿宋" w:eastAsia="仿宋" w:hAnsi="仿宋"/>
          <w:bCs/>
          <w:sz w:val="28"/>
          <w:szCs w:val="28"/>
        </w:rPr>
      </w:pPr>
      <w:r w:rsidRPr="00FD5A06">
        <w:rPr>
          <w:rFonts w:ascii="仿宋" w:eastAsia="仿宋" w:hAnsi="仿宋" w:hint="eastAsia"/>
          <w:bCs/>
          <w:sz w:val="28"/>
          <w:szCs w:val="28"/>
        </w:rPr>
        <w:t>王彬：010-57368786</w:t>
      </w:r>
      <w:r w:rsidR="00FA3499" w:rsidRPr="00FD5A06">
        <w:rPr>
          <w:rFonts w:ascii="仿宋" w:eastAsia="仿宋" w:hAnsi="仿宋" w:hint="eastAsia"/>
          <w:bCs/>
          <w:sz w:val="28"/>
          <w:szCs w:val="28"/>
        </w:rPr>
        <w:t>，</w:t>
      </w:r>
      <w:r w:rsidRPr="00FD5A06">
        <w:rPr>
          <w:rFonts w:ascii="仿宋" w:eastAsia="仿宋" w:hAnsi="仿宋" w:hint="eastAsia"/>
          <w:bCs/>
          <w:sz w:val="28"/>
          <w:szCs w:val="28"/>
        </w:rPr>
        <w:t>18500192668</w:t>
      </w:r>
    </w:p>
    <w:p w:rsidR="005068F7" w:rsidRPr="00FD5A06" w:rsidRDefault="00335D36" w:rsidP="00DB63FB">
      <w:pPr>
        <w:rPr>
          <w:rFonts w:ascii="仿宋" w:eastAsia="仿宋" w:hAnsi="仿宋"/>
          <w:bCs/>
          <w:sz w:val="28"/>
          <w:szCs w:val="28"/>
        </w:rPr>
      </w:pPr>
      <w:r w:rsidRPr="00FD5A06">
        <w:rPr>
          <w:rFonts w:ascii="仿宋" w:eastAsia="仿宋" w:hAnsi="仿宋" w:hint="eastAsia"/>
          <w:bCs/>
          <w:sz w:val="28"/>
          <w:szCs w:val="28"/>
        </w:rPr>
        <w:t>Email：</w:t>
      </w:r>
      <w:r w:rsidR="005068F7" w:rsidRPr="00FD5A06">
        <w:rPr>
          <w:rFonts w:ascii="仿宋" w:eastAsia="仿宋" w:hAnsi="仿宋" w:hint="eastAsia"/>
          <w:bCs/>
          <w:sz w:val="28"/>
          <w:szCs w:val="28"/>
        </w:rPr>
        <w:t>jzjg1971@qq.com</w:t>
      </w:r>
    </w:p>
    <w:p w:rsidR="00E9464A" w:rsidRDefault="009F4A32" w:rsidP="00DB63FB">
      <w:pPr>
        <w:rPr>
          <w:rFonts w:ascii="仿宋" w:eastAsia="仿宋" w:hAnsi="仿宋"/>
          <w:bCs/>
          <w:sz w:val="28"/>
          <w:szCs w:val="28"/>
        </w:rPr>
      </w:pPr>
      <w:r w:rsidRPr="00FD5A06">
        <w:rPr>
          <w:rFonts w:ascii="仿宋" w:eastAsia="仿宋" w:hAnsi="仿宋" w:hint="eastAsia"/>
          <w:bCs/>
          <w:sz w:val="28"/>
          <w:szCs w:val="28"/>
        </w:rPr>
        <w:t>网址：</w:t>
      </w:r>
      <w:r w:rsidR="00FD5A06" w:rsidRPr="00FD5A06">
        <w:rPr>
          <w:rFonts w:ascii="仿宋" w:eastAsia="仿宋" w:hAnsi="仿宋"/>
          <w:bCs/>
          <w:sz w:val="28"/>
          <w:szCs w:val="28"/>
        </w:rPr>
        <w:t>www.buildingstructure.com.cn</w:t>
      </w:r>
    </w:p>
    <w:p w:rsidR="00106682" w:rsidRDefault="00106682" w:rsidP="00106682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1B2647" w:rsidRPr="003A6C91" w:rsidRDefault="001B2647" w:rsidP="00B753EA">
      <w:pPr>
        <w:jc w:val="right"/>
        <w:rPr>
          <w:rFonts w:ascii="仿宋" w:eastAsia="仿宋" w:hAnsi="仿宋"/>
          <w:b/>
          <w:bCs/>
          <w:sz w:val="28"/>
          <w:szCs w:val="28"/>
        </w:rPr>
      </w:pPr>
    </w:p>
    <w:p w:rsidR="00373B4A" w:rsidRPr="00DF7182" w:rsidRDefault="0018303E" w:rsidP="00B753EA">
      <w:pPr>
        <w:jc w:val="right"/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中国勘察设计协会结构设计分会筹备组</w:t>
      </w:r>
    </w:p>
    <w:p w:rsidR="00F23647" w:rsidRDefault="00F23647" w:rsidP="00F23647">
      <w:pPr>
        <w:jc w:val="right"/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亚太建设科技信息研究院有限公司</w:t>
      </w:r>
    </w:p>
    <w:p w:rsidR="00471332" w:rsidRPr="00DF7182" w:rsidRDefault="00471332" w:rsidP="00F23647">
      <w:pPr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《建筑结构》杂志社</w:t>
      </w:r>
    </w:p>
    <w:p w:rsidR="001A2BF9" w:rsidRDefault="001A2BF9" w:rsidP="00B753EA">
      <w:pPr>
        <w:jc w:val="right"/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FA6403" w:rsidRPr="00DF7182">
        <w:rPr>
          <w:rFonts w:ascii="仿宋" w:eastAsia="仿宋" w:hAnsi="仿宋" w:hint="eastAsia"/>
          <w:b/>
          <w:bCs/>
          <w:sz w:val="28"/>
          <w:szCs w:val="28"/>
        </w:rPr>
        <w:t>27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:rsidR="001B2647" w:rsidRPr="00DF7182" w:rsidRDefault="001B2647" w:rsidP="001B2647">
      <w:pPr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：参会回执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033"/>
        <w:gridCol w:w="1691"/>
        <w:gridCol w:w="1703"/>
        <w:gridCol w:w="207"/>
        <w:gridCol w:w="1352"/>
        <w:gridCol w:w="2231"/>
      </w:tblGrid>
      <w:tr w:rsidR="001B2647" w:rsidRPr="00DF7182" w:rsidTr="0002700A">
        <w:trPr>
          <w:trHeight w:val="459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  <w:vAlign w:val="center"/>
          </w:tcPr>
          <w:p w:rsidR="001B2647" w:rsidRPr="0044322B" w:rsidRDefault="001B2647" w:rsidP="0002700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 w:hint="eastAsia"/>
                <w:b/>
                <w:sz w:val="24"/>
                <w:szCs w:val="24"/>
              </w:rPr>
              <w:t>中</w:t>
            </w:r>
            <w:proofErr w:type="gramStart"/>
            <w:r w:rsidRPr="0044322B">
              <w:rPr>
                <w:rFonts w:ascii="仿宋" w:eastAsia="仿宋" w:hAnsi="仿宋" w:hint="eastAsia"/>
                <w:b/>
                <w:sz w:val="24"/>
                <w:szCs w:val="24"/>
              </w:rPr>
              <w:t>勘</w:t>
            </w:r>
            <w:proofErr w:type="gramEnd"/>
            <w:r w:rsidRPr="0044322B">
              <w:rPr>
                <w:rFonts w:ascii="仿宋" w:eastAsia="仿宋" w:hAnsi="仿宋" w:hint="eastAsia"/>
                <w:b/>
                <w:sz w:val="24"/>
                <w:szCs w:val="24"/>
              </w:rPr>
              <w:t>协结构设计分会成立大会参会回执（填写完整后发送到：</w:t>
            </w:r>
            <w:r w:rsidRPr="0044322B">
              <w:rPr>
                <w:rFonts w:ascii="仿宋" w:eastAsia="仿宋" w:hAnsi="仿宋"/>
                <w:b/>
                <w:color w:val="0000FF"/>
                <w:sz w:val="24"/>
                <w:szCs w:val="24"/>
              </w:rPr>
              <w:t>jzjg</w:t>
            </w:r>
            <w:r w:rsidRPr="0044322B">
              <w:rPr>
                <w:rFonts w:ascii="仿宋" w:eastAsia="仿宋" w:hAnsi="仿宋" w:hint="eastAsia"/>
                <w:b/>
                <w:color w:val="0000FF"/>
                <w:sz w:val="24"/>
                <w:szCs w:val="24"/>
              </w:rPr>
              <w:t>1971</w:t>
            </w:r>
            <w:r w:rsidRPr="0044322B">
              <w:rPr>
                <w:rFonts w:ascii="仿宋" w:eastAsia="仿宋" w:hAnsi="仿宋"/>
                <w:b/>
                <w:color w:val="0000FF"/>
                <w:sz w:val="24"/>
                <w:szCs w:val="24"/>
              </w:rPr>
              <w:t>@qq.com</w:t>
            </w:r>
            <w:r w:rsidRPr="0044322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1B2647" w:rsidRPr="00DF7182" w:rsidTr="00440BD7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</w:tcPr>
          <w:p w:rsidR="001B2647" w:rsidRPr="0044322B" w:rsidRDefault="001B2647" w:rsidP="0012769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 w:hint="eastAsia"/>
                <w:b/>
                <w:sz w:val="24"/>
                <w:szCs w:val="24"/>
              </w:rPr>
              <w:t>代表</w:t>
            </w:r>
            <w:r w:rsidRPr="0044322B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</w:tcPr>
          <w:p w:rsidR="001B2647" w:rsidRPr="0044322B" w:rsidRDefault="001B2647" w:rsidP="0012769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1B2647" w:rsidRPr="0044322B" w:rsidRDefault="001B2647" w:rsidP="0012769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/>
                <w:b/>
                <w:sz w:val="24"/>
                <w:szCs w:val="24"/>
              </w:rPr>
              <w:t>职务或职称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</w:tcPr>
          <w:p w:rsidR="001B2647" w:rsidRPr="0044322B" w:rsidRDefault="001B2647" w:rsidP="0012769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1B2647" w:rsidRPr="0044322B" w:rsidRDefault="001B2647" w:rsidP="0012769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22B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1B2647" w:rsidRPr="00DF7182" w:rsidTr="00440BD7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647" w:rsidRPr="00DF7182" w:rsidTr="00440BD7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647" w:rsidRPr="00DF7182" w:rsidTr="00440BD7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1B2647" w:rsidRPr="00DF7182" w:rsidRDefault="001B2647" w:rsidP="0012769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647" w:rsidRPr="00600974" w:rsidTr="0012769D">
        <w:trPr>
          <w:trHeight w:val="553"/>
        </w:trPr>
        <w:tc>
          <w:tcPr>
            <w:tcW w:w="1355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E0703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02700A">
              <w:rPr>
                <w:rFonts w:ascii="仿宋" w:eastAsia="仿宋" w:hAnsi="仿宋"/>
                <w:b/>
                <w:sz w:val="24"/>
                <w:szCs w:val="24"/>
              </w:rPr>
              <w:t>预订酒店房间</w:t>
            </w:r>
            <w:r w:rsidR="00E0703E" w:rsidRPr="0002700A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  <w:r w:rsidRPr="0002700A">
              <w:rPr>
                <w:rFonts w:ascii="仿宋" w:eastAsia="仿宋" w:hAnsi="仿宋"/>
                <w:b/>
                <w:sz w:val="24"/>
                <w:szCs w:val="24"/>
              </w:rPr>
              <w:t>和数量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如需会务组预定房间，请填写右侧信息；如不需要，则不用填写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27" w:type="pct"/>
            <w:gridSpan w:val="3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00A">
              <w:rPr>
                <w:rFonts w:ascii="仿宋" w:eastAsia="仿宋" w:hAnsi="仿宋"/>
                <w:sz w:val="24"/>
                <w:szCs w:val="24"/>
              </w:rPr>
              <w:t>入住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（格式：年/月/日）</w:t>
            </w:r>
          </w:p>
        </w:tc>
        <w:tc>
          <w:tcPr>
            <w:tcW w:w="1818" w:type="pct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00A">
              <w:rPr>
                <w:rFonts w:ascii="仿宋" w:eastAsia="仿宋" w:hAnsi="仿宋" w:hint="eastAsia"/>
                <w:b/>
                <w:sz w:val="24"/>
                <w:szCs w:val="24"/>
              </w:rPr>
              <w:t>2017/4/</w:t>
            </w:r>
          </w:p>
        </w:tc>
      </w:tr>
      <w:tr w:rsidR="001B2647" w:rsidRPr="00600974" w:rsidTr="0012769D">
        <w:trPr>
          <w:trHeight w:val="502"/>
        </w:trPr>
        <w:tc>
          <w:tcPr>
            <w:tcW w:w="1355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00A">
              <w:rPr>
                <w:rFonts w:ascii="仿宋" w:eastAsia="仿宋" w:hAnsi="仿宋" w:hint="eastAsia"/>
                <w:sz w:val="24"/>
                <w:szCs w:val="24"/>
              </w:rPr>
              <w:t>预计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退房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（格式：年/月/日）</w:t>
            </w:r>
          </w:p>
          <w:p w:rsidR="001B2647" w:rsidRPr="0002700A" w:rsidRDefault="001B2647" w:rsidP="0012769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00A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会议结束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后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按会议价</w:t>
            </w:r>
            <w:r w:rsidRPr="0002700A">
              <w:rPr>
                <w:rFonts w:ascii="仿宋" w:eastAsia="仿宋" w:hAnsi="仿宋" w:hint="eastAsia"/>
                <w:sz w:val="24"/>
                <w:szCs w:val="24"/>
              </w:rPr>
              <w:t>续住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00A">
              <w:rPr>
                <w:rFonts w:ascii="仿宋" w:eastAsia="仿宋" w:hAnsi="仿宋" w:hint="eastAsia"/>
                <w:b/>
                <w:sz w:val="24"/>
                <w:szCs w:val="24"/>
              </w:rPr>
              <w:t>2017/4/</w:t>
            </w:r>
          </w:p>
        </w:tc>
      </w:tr>
      <w:tr w:rsidR="001B2647" w:rsidRPr="00600974" w:rsidTr="0012769D">
        <w:trPr>
          <w:trHeight w:val="395"/>
        </w:trPr>
        <w:tc>
          <w:tcPr>
            <w:tcW w:w="1355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00A" w:rsidRDefault="0002700A" w:rsidP="0002700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直接填写需要的房间数</w:t>
            </w:r>
          </w:p>
          <w:p w:rsidR="001B2647" w:rsidRPr="0002700A" w:rsidRDefault="0002700A" w:rsidP="0002700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2700A">
              <w:rPr>
                <w:rFonts w:ascii="仿宋" w:eastAsia="仿宋" w:hAnsi="仿宋"/>
                <w:sz w:val="24"/>
                <w:szCs w:val="24"/>
              </w:rPr>
              <w:t>如1，2，3</w:t>
            </w:r>
            <w:r>
              <w:rPr>
                <w:rFonts w:ascii="仿宋" w:eastAsia="仿宋" w:hAnsi="仿宋"/>
                <w:sz w:val="24"/>
                <w:szCs w:val="24"/>
              </w:rPr>
              <w:t>……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7" w:rsidRPr="0002700A" w:rsidRDefault="001B2647" w:rsidP="0012769D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272751" w:rsidRDefault="00272751" w:rsidP="001B2647">
      <w:pPr>
        <w:rPr>
          <w:rFonts w:ascii="仿宋" w:eastAsia="仿宋" w:hAnsi="仿宋"/>
          <w:b/>
          <w:bCs/>
          <w:sz w:val="28"/>
          <w:szCs w:val="28"/>
        </w:rPr>
      </w:pPr>
    </w:p>
    <w:p w:rsidR="00B83BC4" w:rsidRDefault="00B83BC4" w:rsidP="001B2647">
      <w:pPr>
        <w:rPr>
          <w:rFonts w:ascii="仿宋" w:eastAsia="仿宋" w:hAnsi="仿宋"/>
          <w:b/>
          <w:bCs/>
          <w:sz w:val="28"/>
          <w:szCs w:val="28"/>
        </w:rPr>
      </w:pPr>
      <w:r w:rsidRPr="00DF7182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DF7182"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酒店交通路线</w:t>
      </w:r>
    </w:p>
    <w:p w:rsidR="0059500E" w:rsidRPr="00D559DF" w:rsidRDefault="0059500E" w:rsidP="0002700A">
      <w:pPr>
        <w:spacing w:line="440" w:lineRule="exact"/>
        <w:rPr>
          <w:rFonts w:ascii="仿宋" w:eastAsia="仿宋" w:hAnsi="仿宋"/>
          <w:bCs/>
          <w:sz w:val="24"/>
          <w:szCs w:val="24"/>
        </w:rPr>
      </w:pPr>
      <w:r w:rsidRPr="00D559DF">
        <w:rPr>
          <w:rFonts w:ascii="仿宋" w:eastAsia="仿宋" w:hAnsi="仿宋" w:hint="eastAsia"/>
          <w:b/>
          <w:bCs/>
          <w:sz w:val="24"/>
          <w:szCs w:val="24"/>
        </w:rPr>
        <w:t>首都国际机场：</w:t>
      </w:r>
      <w:r w:rsidRPr="00D559DF">
        <w:rPr>
          <w:rFonts w:ascii="仿宋" w:eastAsia="仿宋" w:hAnsi="仿宋" w:hint="eastAsia"/>
          <w:bCs/>
          <w:sz w:val="24"/>
          <w:szCs w:val="24"/>
        </w:rPr>
        <w:t>乘坐地铁机场线到达东直门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，换乘地铁2号线到达西直门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，换乘地铁4号线到达动物园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，D口出，步行800米到达。</w:t>
      </w:r>
    </w:p>
    <w:p w:rsidR="0059500E" w:rsidRPr="00D559DF" w:rsidRDefault="0059500E" w:rsidP="0002700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D559DF">
        <w:rPr>
          <w:rFonts w:ascii="仿宋" w:eastAsia="仿宋" w:hAnsi="仿宋" w:hint="eastAsia"/>
          <w:b/>
          <w:bCs/>
          <w:sz w:val="24"/>
          <w:szCs w:val="24"/>
        </w:rPr>
        <w:t>北京南站：</w:t>
      </w:r>
      <w:r w:rsidRPr="00D559DF">
        <w:rPr>
          <w:rFonts w:ascii="仿宋" w:eastAsia="仿宋" w:hAnsi="仿宋" w:hint="eastAsia"/>
          <w:bCs/>
          <w:sz w:val="24"/>
          <w:szCs w:val="24"/>
        </w:rPr>
        <w:t>乘坐地铁4号</w:t>
      </w:r>
      <w:proofErr w:type="gramStart"/>
      <w:r w:rsidRPr="00D559DF">
        <w:rPr>
          <w:rFonts w:ascii="仿宋" w:eastAsia="仿宋" w:hAnsi="仿宋" w:hint="eastAsia"/>
          <w:bCs/>
          <w:sz w:val="24"/>
          <w:szCs w:val="24"/>
        </w:rPr>
        <w:t>线途径</w:t>
      </w:r>
      <w:proofErr w:type="gramEnd"/>
      <w:r w:rsidRPr="00D559DF">
        <w:rPr>
          <w:rFonts w:ascii="仿宋" w:eastAsia="仿宋" w:hAnsi="仿宋" w:hint="eastAsia"/>
          <w:bCs/>
          <w:sz w:val="24"/>
          <w:szCs w:val="24"/>
        </w:rPr>
        <w:t>10站到达动物园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，D口出，步行800米到达。</w:t>
      </w:r>
    </w:p>
    <w:p w:rsidR="0059500E" w:rsidRPr="00D559DF" w:rsidRDefault="0059500E" w:rsidP="0002700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D559DF">
        <w:rPr>
          <w:rFonts w:ascii="仿宋" w:eastAsia="仿宋" w:hAnsi="仿宋" w:hint="eastAsia"/>
          <w:b/>
          <w:bCs/>
          <w:sz w:val="24"/>
          <w:szCs w:val="24"/>
        </w:rPr>
        <w:t>北京站：</w:t>
      </w:r>
      <w:r w:rsidRPr="00D559DF">
        <w:rPr>
          <w:rFonts w:ascii="仿宋" w:eastAsia="仿宋" w:hAnsi="仿宋" w:hint="eastAsia"/>
          <w:bCs/>
          <w:sz w:val="24"/>
          <w:szCs w:val="24"/>
        </w:rPr>
        <w:t>乘坐地铁2号线到达西直门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，换乘地铁4号线到达动物园</w:t>
      </w:r>
      <w:r w:rsidR="00E03C0C" w:rsidRPr="00D559DF">
        <w:rPr>
          <w:rFonts w:ascii="仿宋" w:eastAsia="仿宋" w:hAnsi="仿宋" w:hint="eastAsia"/>
          <w:bCs/>
          <w:sz w:val="24"/>
          <w:szCs w:val="24"/>
        </w:rPr>
        <w:t>站</w:t>
      </w:r>
      <w:r w:rsidRPr="00D559DF">
        <w:rPr>
          <w:rFonts w:ascii="仿宋" w:eastAsia="仿宋" w:hAnsi="仿宋" w:hint="eastAsia"/>
          <w:bCs/>
          <w:sz w:val="24"/>
          <w:szCs w:val="24"/>
        </w:rPr>
        <w:t>，D口出，步行800米到达。</w:t>
      </w:r>
    </w:p>
    <w:p w:rsidR="0059500E" w:rsidRPr="00D559DF" w:rsidRDefault="0059500E" w:rsidP="0002700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D559DF">
        <w:rPr>
          <w:rFonts w:ascii="仿宋" w:eastAsia="仿宋" w:hAnsi="仿宋" w:hint="eastAsia"/>
          <w:b/>
          <w:bCs/>
          <w:sz w:val="24"/>
          <w:szCs w:val="24"/>
        </w:rPr>
        <w:t>北京西站：</w:t>
      </w:r>
      <w:r w:rsidRPr="00D559DF">
        <w:rPr>
          <w:rFonts w:ascii="仿宋" w:eastAsia="仿宋" w:hAnsi="仿宋" w:hint="eastAsia"/>
          <w:bCs/>
          <w:sz w:val="24"/>
          <w:szCs w:val="24"/>
        </w:rPr>
        <w:t>乘坐地铁9号线到达白石桥南，换乘地铁6号</w:t>
      </w:r>
      <w:proofErr w:type="gramStart"/>
      <w:r w:rsidRPr="00D559DF">
        <w:rPr>
          <w:rFonts w:ascii="仿宋" w:eastAsia="仿宋" w:hAnsi="仿宋" w:hint="eastAsia"/>
          <w:bCs/>
          <w:sz w:val="24"/>
          <w:szCs w:val="24"/>
        </w:rPr>
        <w:t>线途径</w:t>
      </w:r>
      <w:proofErr w:type="gramEnd"/>
      <w:r w:rsidRPr="00D559DF">
        <w:rPr>
          <w:rFonts w:ascii="仿宋" w:eastAsia="仿宋" w:hAnsi="仿宋" w:hint="eastAsia"/>
          <w:bCs/>
          <w:sz w:val="24"/>
          <w:szCs w:val="24"/>
        </w:rPr>
        <w:t>1站到达车公庄西，A口出，步行700米到达。</w:t>
      </w:r>
    </w:p>
    <w:p w:rsidR="001B2647" w:rsidRPr="00EB4591" w:rsidRDefault="00057BFE" w:rsidP="00661015">
      <w:pPr>
        <w:widowControl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00000" cy="3563625"/>
            <wp:effectExtent l="19050" t="0" r="0" b="0"/>
            <wp:docPr id="2" name="图片 1" descr="C:\Users\王彬\AppData\Roaming\Tencent\Users\178414288\QQ\WinTemp\RichOle\UAM6B[KJZC49UGODRGB{U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彬\AppData\Roaming\Tencent\Users\178414288\QQ\WinTemp\RichOle\UAM6B[KJZC49UGODRGB{UL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647" w:rsidRPr="00EB4591" w:rsidSect="00BB05ED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CD" w:rsidRDefault="00BE07CD" w:rsidP="002F06EE">
      <w:r>
        <w:separator/>
      </w:r>
    </w:p>
  </w:endnote>
  <w:endnote w:type="continuationSeparator" w:id="0">
    <w:p w:rsidR="00BE07CD" w:rsidRDefault="00BE07CD" w:rsidP="002F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CD" w:rsidRDefault="00BE07CD" w:rsidP="002F06EE">
      <w:r>
        <w:separator/>
      </w:r>
    </w:p>
  </w:footnote>
  <w:footnote w:type="continuationSeparator" w:id="0">
    <w:p w:rsidR="00BE07CD" w:rsidRDefault="00BE07CD" w:rsidP="002F0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6EA"/>
    <w:multiLevelType w:val="hybridMultilevel"/>
    <w:tmpl w:val="7624C182"/>
    <w:lvl w:ilvl="0" w:tplc="60E25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F5F18"/>
    <w:multiLevelType w:val="hybridMultilevel"/>
    <w:tmpl w:val="E33AE192"/>
    <w:lvl w:ilvl="0" w:tplc="B8CE60FA">
      <w:start w:val="1"/>
      <w:numFmt w:val="decimal"/>
      <w:lvlText w:val="%1、"/>
      <w:lvlJc w:val="left"/>
      <w:pPr>
        <w:ind w:left="1120" w:hanging="7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D5E58D3"/>
    <w:multiLevelType w:val="hybridMultilevel"/>
    <w:tmpl w:val="9C5E6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82D5A"/>
    <w:multiLevelType w:val="hybridMultilevel"/>
    <w:tmpl w:val="267CD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3F2A9C"/>
    <w:multiLevelType w:val="hybridMultilevel"/>
    <w:tmpl w:val="DF5A2FBC"/>
    <w:lvl w:ilvl="0" w:tplc="56020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4653CE"/>
    <w:multiLevelType w:val="hybridMultilevel"/>
    <w:tmpl w:val="BCF22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425070"/>
    <w:multiLevelType w:val="hybridMultilevel"/>
    <w:tmpl w:val="95544FA0"/>
    <w:lvl w:ilvl="0" w:tplc="73587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95124"/>
    <w:multiLevelType w:val="hybridMultilevel"/>
    <w:tmpl w:val="3E8A84E4"/>
    <w:lvl w:ilvl="0" w:tplc="E39A2B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D93EB1"/>
    <w:multiLevelType w:val="hybridMultilevel"/>
    <w:tmpl w:val="7234CBFC"/>
    <w:lvl w:ilvl="0" w:tplc="32A8B65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92521"/>
    <w:multiLevelType w:val="hybridMultilevel"/>
    <w:tmpl w:val="E828D8D8"/>
    <w:lvl w:ilvl="0" w:tplc="D22EB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24B"/>
    <w:rsid w:val="000003E9"/>
    <w:rsid w:val="00005084"/>
    <w:rsid w:val="00016B9E"/>
    <w:rsid w:val="0002700A"/>
    <w:rsid w:val="000326A3"/>
    <w:rsid w:val="00032B30"/>
    <w:rsid w:val="000339FC"/>
    <w:rsid w:val="0003552B"/>
    <w:rsid w:val="00035ACB"/>
    <w:rsid w:val="00035C1E"/>
    <w:rsid w:val="00040D82"/>
    <w:rsid w:val="000414B5"/>
    <w:rsid w:val="00042658"/>
    <w:rsid w:val="0004570E"/>
    <w:rsid w:val="00050BDD"/>
    <w:rsid w:val="000540E2"/>
    <w:rsid w:val="000554B3"/>
    <w:rsid w:val="000563AA"/>
    <w:rsid w:val="00057BFE"/>
    <w:rsid w:val="00060703"/>
    <w:rsid w:val="000670A1"/>
    <w:rsid w:val="0007080C"/>
    <w:rsid w:val="0007082E"/>
    <w:rsid w:val="0007334F"/>
    <w:rsid w:val="0007551C"/>
    <w:rsid w:val="000778EC"/>
    <w:rsid w:val="000A0A21"/>
    <w:rsid w:val="000A5511"/>
    <w:rsid w:val="000A6385"/>
    <w:rsid w:val="000A735A"/>
    <w:rsid w:val="000B2A05"/>
    <w:rsid w:val="000B3029"/>
    <w:rsid w:val="000B472D"/>
    <w:rsid w:val="000C33B0"/>
    <w:rsid w:val="000C3CC4"/>
    <w:rsid w:val="000D13DD"/>
    <w:rsid w:val="000D2182"/>
    <w:rsid w:val="000D6689"/>
    <w:rsid w:val="000D6781"/>
    <w:rsid w:val="000D7620"/>
    <w:rsid w:val="000E32B4"/>
    <w:rsid w:val="000E69D6"/>
    <w:rsid w:val="000E74A9"/>
    <w:rsid w:val="000F5D23"/>
    <w:rsid w:val="00103034"/>
    <w:rsid w:val="00104442"/>
    <w:rsid w:val="00106682"/>
    <w:rsid w:val="00115766"/>
    <w:rsid w:val="00116686"/>
    <w:rsid w:val="001176E4"/>
    <w:rsid w:val="00121AE4"/>
    <w:rsid w:val="00124C47"/>
    <w:rsid w:val="001370B8"/>
    <w:rsid w:val="001411DA"/>
    <w:rsid w:val="00141D87"/>
    <w:rsid w:val="00147A1F"/>
    <w:rsid w:val="00147F09"/>
    <w:rsid w:val="0015024C"/>
    <w:rsid w:val="0015594D"/>
    <w:rsid w:val="001559FF"/>
    <w:rsid w:val="00155BAA"/>
    <w:rsid w:val="00157AD1"/>
    <w:rsid w:val="00160B04"/>
    <w:rsid w:val="00162292"/>
    <w:rsid w:val="00174991"/>
    <w:rsid w:val="001771EB"/>
    <w:rsid w:val="00181C78"/>
    <w:rsid w:val="00182090"/>
    <w:rsid w:val="0018303E"/>
    <w:rsid w:val="0018611E"/>
    <w:rsid w:val="001867BF"/>
    <w:rsid w:val="00191759"/>
    <w:rsid w:val="00191CDA"/>
    <w:rsid w:val="00191CE9"/>
    <w:rsid w:val="0019340A"/>
    <w:rsid w:val="00194019"/>
    <w:rsid w:val="001A0EBE"/>
    <w:rsid w:val="001A2BF9"/>
    <w:rsid w:val="001A4336"/>
    <w:rsid w:val="001A6887"/>
    <w:rsid w:val="001B0780"/>
    <w:rsid w:val="001B2647"/>
    <w:rsid w:val="001B2A0B"/>
    <w:rsid w:val="001C1566"/>
    <w:rsid w:val="001D2EC0"/>
    <w:rsid w:val="001E33EC"/>
    <w:rsid w:val="001E654A"/>
    <w:rsid w:val="001F45B3"/>
    <w:rsid w:val="001F75FE"/>
    <w:rsid w:val="0020170A"/>
    <w:rsid w:val="002053F4"/>
    <w:rsid w:val="00206867"/>
    <w:rsid w:val="00214EAB"/>
    <w:rsid w:val="00216F08"/>
    <w:rsid w:val="0022214C"/>
    <w:rsid w:val="002229A1"/>
    <w:rsid w:val="00222D25"/>
    <w:rsid w:val="00222D45"/>
    <w:rsid w:val="002307BA"/>
    <w:rsid w:val="0024221F"/>
    <w:rsid w:val="00242CA1"/>
    <w:rsid w:val="002460F9"/>
    <w:rsid w:val="0025145B"/>
    <w:rsid w:val="00251463"/>
    <w:rsid w:val="0025281A"/>
    <w:rsid w:val="00253CED"/>
    <w:rsid w:val="00255916"/>
    <w:rsid w:val="002577FD"/>
    <w:rsid w:val="00260B2E"/>
    <w:rsid w:val="00272751"/>
    <w:rsid w:val="00273CB5"/>
    <w:rsid w:val="00275CCA"/>
    <w:rsid w:val="00275F19"/>
    <w:rsid w:val="00281199"/>
    <w:rsid w:val="00283CB0"/>
    <w:rsid w:val="002867DD"/>
    <w:rsid w:val="0029292D"/>
    <w:rsid w:val="0029348A"/>
    <w:rsid w:val="00296BF8"/>
    <w:rsid w:val="002B113C"/>
    <w:rsid w:val="002B1361"/>
    <w:rsid w:val="002B3AD0"/>
    <w:rsid w:val="002B48F8"/>
    <w:rsid w:val="002C002E"/>
    <w:rsid w:val="002C166C"/>
    <w:rsid w:val="002D10CE"/>
    <w:rsid w:val="002D134B"/>
    <w:rsid w:val="002D319C"/>
    <w:rsid w:val="002D6A09"/>
    <w:rsid w:val="002E2815"/>
    <w:rsid w:val="002E39B0"/>
    <w:rsid w:val="002E4B18"/>
    <w:rsid w:val="002E4E2C"/>
    <w:rsid w:val="002F06EE"/>
    <w:rsid w:val="002F2A2E"/>
    <w:rsid w:val="002F573C"/>
    <w:rsid w:val="002F59A8"/>
    <w:rsid w:val="002F7F90"/>
    <w:rsid w:val="0030237A"/>
    <w:rsid w:val="0030511A"/>
    <w:rsid w:val="00311B3D"/>
    <w:rsid w:val="00311CF5"/>
    <w:rsid w:val="0031674D"/>
    <w:rsid w:val="0032019E"/>
    <w:rsid w:val="003220F4"/>
    <w:rsid w:val="00323C5A"/>
    <w:rsid w:val="00330D78"/>
    <w:rsid w:val="00335D36"/>
    <w:rsid w:val="00337595"/>
    <w:rsid w:val="00341A4C"/>
    <w:rsid w:val="00343B3C"/>
    <w:rsid w:val="00344955"/>
    <w:rsid w:val="00367AAF"/>
    <w:rsid w:val="00370491"/>
    <w:rsid w:val="00371048"/>
    <w:rsid w:val="003716CF"/>
    <w:rsid w:val="00373B4A"/>
    <w:rsid w:val="003748D4"/>
    <w:rsid w:val="00377429"/>
    <w:rsid w:val="00377E41"/>
    <w:rsid w:val="00384D9E"/>
    <w:rsid w:val="00394E40"/>
    <w:rsid w:val="003A1D0F"/>
    <w:rsid w:val="003A3430"/>
    <w:rsid w:val="003A54AC"/>
    <w:rsid w:val="003A6C91"/>
    <w:rsid w:val="003B2471"/>
    <w:rsid w:val="003C17FF"/>
    <w:rsid w:val="003C2022"/>
    <w:rsid w:val="003C4008"/>
    <w:rsid w:val="003C6DA8"/>
    <w:rsid w:val="003D2E8D"/>
    <w:rsid w:val="003D49C4"/>
    <w:rsid w:val="003D5CBF"/>
    <w:rsid w:val="003D6B62"/>
    <w:rsid w:val="003D7232"/>
    <w:rsid w:val="003E447A"/>
    <w:rsid w:val="003F052F"/>
    <w:rsid w:val="003F081B"/>
    <w:rsid w:val="003F3C25"/>
    <w:rsid w:val="00404324"/>
    <w:rsid w:val="004114A0"/>
    <w:rsid w:val="004128FD"/>
    <w:rsid w:val="00413792"/>
    <w:rsid w:val="0042247B"/>
    <w:rsid w:val="00431A31"/>
    <w:rsid w:val="00431FB6"/>
    <w:rsid w:val="00433F98"/>
    <w:rsid w:val="004345FA"/>
    <w:rsid w:val="0043555C"/>
    <w:rsid w:val="00440BD7"/>
    <w:rsid w:val="0044322B"/>
    <w:rsid w:val="004445A0"/>
    <w:rsid w:val="004462DF"/>
    <w:rsid w:val="00450C25"/>
    <w:rsid w:val="00450F53"/>
    <w:rsid w:val="0045144B"/>
    <w:rsid w:val="00457249"/>
    <w:rsid w:val="00461274"/>
    <w:rsid w:val="00462D47"/>
    <w:rsid w:val="00471332"/>
    <w:rsid w:val="00472EE6"/>
    <w:rsid w:val="004815EA"/>
    <w:rsid w:val="00483B51"/>
    <w:rsid w:val="00487A97"/>
    <w:rsid w:val="00490330"/>
    <w:rsid w:val="004921B1"/>
    <w:rsid w:val="00493E62"/>
    <w:rsid w:val="004A11E4"/>
    <w:rsid w:val="004A1C3B"/>
    <w:rsid w:val="004B03E9"/>
    <w:rsid w:val="004B2463"/>
    <w:rsid w:val="004B3975"/>
    <w:rsid w:val="004B6EBA"/>
    <w:rsid w:val="004C3B16"/>
    <w:rsid w:val="004C5DC1"/>
    <w:rsid w:val="004D07DA"/>
    <w:rsid w:val="004D572C"/>
    <w:rsid w:val="004D77B4"/>
    <w:rsid w:val="004E0AA4"/>
    <w:rsid w:val="004E3762"/>
    <w:rsid w:val="004F3D28"/>
    <w:rsid w:val="004F6C28"/>
    <w:rsid w:val="00503FA1"/>
    <w:rsid w:val="00504ADE"/>
    <w:rsid w:val="00505812"/>
    <w:rsid w:val="005068F7"/>
    <w:rsid w:val="00513D41"/>
    <w:rsid w:val="0052614F"/>
    <w:rsid w:val="0053068F"/>
    <w:rsid w:val="00535D9E"/>
    <w:rsid w:val="005375ED"/>
    <w:rsid w:val="00542469"/>
    <w:rsid w:val="0055004F"/>
    <w:rsid w:val="00552C61"/>
    <w:rsid w:val="005574D0"/>
    <w:rsid w:val="00563485"/>
    <w:rsid w:val="00570DBF"/>
    <w:rsid w:val="00571287"/>
    <w:rsid w:val="00574C04"/>
    <w:rsid w:val="005763F2"/>
    <w:rsid w:val="00577CA8"/>
    <w:rsid w:val="00584CCF"/>
    <w:rsid w:val="0058595C"/>
    <w:rsid w:val="00587A4A"/>
    <w:rsid w:val="0059500E"/>
    <w:rsid w:val="005966A4"/>
    <w:rsid w:val="005A708A"/>
    <w:rsid w:val="005A7B76"/>
    <w:rsid w:val="005A7F4E"/>
    <w:rsid w:val="005C14EC"/>
    <w:rsid w:val="005D0E11"/>
    <w:rsid w:val="005D7A19"/>
    <w:rsid w:val="005E1E7C"/>
    <w:rsid w:val="005E331E"/>
    <w:rsid w:val="005E7598"/>
    <w:rsid w:val="005E7D10"/>
    <w:rsid w:val="00601A37"/>
    <w:rsid w:val="00601E44"/>
    <w:rsid w:val="00610246"/>
    <w:rsid w:val="00611556"/>
    <w:rsid w:val="006213DF"/>
    <w:rsid w:val="00623EE4"/>
    <w:rsid w:val="0062543B"/>
    <w:rsid w:val="006315FF"/>
    <w:rsid w:val="006341A7"/>
    <w:rsid w:val="006356F3"/>
    <w:rsid w:val="006367A6"/>
    <w:rsid w:val="0064188B"/>
    <w:rsid w:val="00644ED1"/>
    <w:rsid w:val="006456F9"/>
    <w:rsid w:val="00647048"/>
    <w:rsid w:val="006478F6"/>
    <w:rsid w:val="00651EA2"/>
    <w:rsid w:val="0065499B"/>
    <w:rsid w:val="00657F3B"/>
    <w:rsid w:val="00660DB4"/>
    <w:rsid w:val="00661015"/>
    <w:rsid w:val="00662DE6"/>
    <w:rsid w:val="0066393A"/>
    <w:rsid w:val="00664C2C"/>
    <w:rsid w:val="006714A3"/>
    <w:rsid w:val="006777E2"/>
    <w:rsid w:val="00677973"/>
    <w:rsid w:val="006961D9"/>
    <w:rsid w:val="006968C6"/>
    <w:rsid w:val="00697293"/>
    <w:rsid w:val="006B2E6C"/>
    <w:rsid w:val="006B7EDC"/>
    <w:rsid w:val="006C36D9"/>
    <w:rsid w:val="006C68DF"/>
    <w:rsid w:val="006E141C"/>
    <w:rsid w:val="006E5DAA"/>
    <w:rsid w:val="006F4420"/>
    <w:rsid w:val="006F515D"/>
    <w:rsid w:val="00705EFB"/>
    <w:rsid w:val="00711754"/>
    <w:rsid w:val="00717033"/>
    <w:rsid w:val="00717324"/>
    <w:rsid w:val="00717693"/>
    <w:rsid w:val="0072777C"/>
    <w:rsid w:val="00727E32"/>
    <w:rsid w:val="007407BF"/>
    <w:rsid w:val="0074140A"/>
    <w:rsid w:val="007421E6"/>
    <w:rsid w:val="007466CC"/>
    <w:rsid w:val="00747AD7"/>
    <w:rsid w:val="00750962"/>
    <w:rsid w:val="0075776B"/>
    <w:rsid w:val="007601A2"/>
    <w:rsid w:val="00763915"/>
    <w:rsid w:val="007649E3"/>
    <w:rsid w:val="00765060"/>
    <w:rsid w:val="00765E0B"/>
    <w:rsid w:val="00766552"/>
    <w:rsid w:val="00766A2E"/>
    <w:rsid w:val="007671CF"/>
    <w:rsid w:val="0077580A"/>
    <w:rsid w:val="00776271"/>
    <w:rsid w:val="00777B5B"/>
    <w:rsid w:val="007801C9"/>
    <w:rsid w:val="007879D1"/>
    <w:rsid w:val="00793D45"/>
    <w:rsid w:val="007A7624"/>
    <w:rsid w:val="007B14BD"/>
    <w:rsid w:val="007B18CE"/>
    <w:rsid w:val="007B4005"/>
    <w:rsid w:val="007C5E32"/>
    <w:rsid w:val="007D23C8"/>
    <w:rsid w:val="007D23E1"/>
    <w:rsid w:val="007D5928"/>
    <w:rsid w:val="007E0F15"/>
    <w:rsid w:val="007E6652"/>
    <w:rsid w:val="007F0CCF"/>
    <w:rsid w:val="00801293"/>
    <w:rsid w:val="00801ABA"/>
    <w:rsid w:val="00804AAC"/>
    <w:rsid w:val="0080642A"/>
    <w:rsid w:val="00807027"/>
    <w:rsid w:val="00820FFD"/>
    <w:rsid w:val="008213B2"/>
    <w:rsid w:val="00821CD9"/>
    <w:rsid w:val="008227D4"/>
    <w:rsid w:val="008228EE"/>
    <w:rsid w:val="008248AF"/>
    <w:rsid w:val="00830EC9"/>
    <w:rsid w:val="00831671"/>
    <w:rsid w:val="008320B5"/>
    <w:rsid w:val="00840028"/>
    <w:rsid w:val="00846F22"/>
    <w:rsid w:val="00854C5E"/>
    <w:rsid w:val="00855652"/>
    <w:rsid w:val="008574E5"/>
    <w:rsid w:val="00861261"/>
    <w:rsid w:val="008630E0"/>
    <w:rsid w:val="0086350A"/>
    <w:rsid w:val="00865202"/>
    <w:rsid w:val="00872892"/>
    <w:rsid w:val="008903BB"/>
    <w:rsid w:val="008972F3"/>
    <w:rsid w:val="008A1BFB"/>
    <w:rsid w:val="008A2910"/>
    <w:rsid w:val="008A4D5A"/>
    <w:rsid w:val="008B03F1"/>
    <w:rsid w:val="008B1CCC"/>
    <w:rsid w:val="008B6D84"/>
    <w:rsid w:val="008C1FD1"/>
    <w:rsid w:val="008C2F59"/>
    <w:rsid w:val="008D1272"/>
    <w:rsid w:val="008E1F67"/>
    <w:rsid w:val="008E2DE7"/>
    <w:rsid w:val="008E3BF1"/>
    <w:rsid w:val="008F56FF"/>
    <w:rsid w:val="00900593"/>
    <w:rsid w:val="009045A2"/>
    <w:rsid w:val="00905A1E"/>
    <w:rsid w:val="00911B58"/>
    <w:rsid w:val="009176B3"/>
    <w:rsid w:val="009407B5"/>
    <w:rsid w:val="009425FC"/>
    <w:rsid w:val="00944EF4"/>
    <w:rsid w:val="0094756D"/>
    <w:rsid w:val="0095041B"/>
    <w:rsid w:val="0095065A"/>
    <w:rsid w:val="009653FE"/>
    <w:rsid w:val="00972DAE"/>
    <w:rsid w:val="009871EA"/>
    <w:rsid w:val="0099603B"/>
    <w:rsid w:val="009A630A"/>
    <w:rsid w:val="009A6A3D"/>
    <w:rsid w:val="009A7E6A"/>
    <w:rsid w:val="009C43B0"/>
    <w:rsid w:val="009C45A2"/>
    <w:rsid w:val="009C6561"/>
    <w:rsid w:val="009C72F4"/>
    <w:rsid w:val="009D22D4"/>
    <w:rsid w:val="009D6C73"/>
    <w:rsid w:val="009D7727"/>
    <w:rsid w:val="009E1F57"/>
    <w:rsid w:val="009E6248"/>
    <w:rsid w:val="009F0857"/>
    <w:rsid w:val="009F0A1B"/>
    <w:rsid w:val="009F3683"/>
    <w:rsid w:val="009F4A32"/>
    <w:rsid w:val="00A000E2"/>
    <w:rsid w:val="00A0757A"/>
    <w:rsid w:val="00A10982"/>
    <w:rsid w:val="00A1469D"/>
    <w:rsid w:val="00A22B5B"/>
    <w:rsid w:val="00A244B7"/>
    <w:rsid w:val="00A32F1E"/>
    <w:rsid w:val="00A35349"/>
    <w:rsid w:val="00A37049"/>
    <w:rsid w:val="00A47EBA"/>
    <w:rsid w:val="00A5176A"/>
    <w:rsid w:val="00A76E0D"/>
    <w:rsid w:val="00A95641"/>
    <w:rsid w:val="00AA5326"/>
    <w:rsid w:val="00AA7FD2"/>
    <w:rsid w:val="00AB420D"/>
    <w:rsid w:val="00AC11C9"/>
    <w:rsid w:val="00AC4F32"/>
    <w:rsid w:val="00AC5030"/>
    <w:rsid w:val="00AD2052"/>
    <w:rsid w:val="00AD2959"/>
    <w:rsid w:val="00AE0504"/>
    <w:rsid w:val="00AE0BCD"/>
    <w:rsid w:val="00AE3101"/>
    <w:rsid w:val="00AF0503"/>
    <w:rsid w:val="00AF1F61"/>
    <w:rsid w:val="00AF29F0"/>
    <w:rsid w:val="00AF3E67"/>
    <w:rsid w:val="00AF3F80"/>
    <w:rsid w:val="00AF4447"/>
    <w:rsid w:val="00AF5529"/>
    <w:rsid w:val="00B01D4D"/>
    <w:rsid w:val="00B11E9D"/>
    <w:rsid w:val="00B2050D"/>
    <w:rsid w:val="00B21624"/>
    <w:rsid w:val="00B313DD"/>
    <w:rsid w:val="00B31D85"/>
    <w:rsid w:val="00B3524B"/>
    <w:rsid w:val="00B35C8C"/>
    <w:rsid w:val="00B37B3E"/>
    <w:rsid w:val="00B37C8E"/>
    <w:rsid w:val="00B43248"/>
    <w:rsid w:val="00B458D7"/>
    <w:rsid w:val="00B462D6"/>
    <w:rsid w:val="00B463C2"/>
    <w:rsid w:val="00B4710C"/>
    <w:rsid w:val="00B51385"/>
    <w:rsid w:val="00B51AF5"/>
    <w:rsid w:val="00B55368"/>
    <w:rsid w:val="00B639AB"/>
    <w:rsid w:val="00B643C9"/>
    <w:rsid w:val="00B753EA"/>
    <w:rsid w:val="00B75627"/>
    <w:rsid w:val="00B760F4"/>
    <w:rsid w:val="00B76C5B"/>
    <w:rsid w:val="00B772E9"/>
    <w:rsid w:val="00B83BC4"/>
    <w:rsid w:val="00B840C0"/>
    <w:rsid w:val="00B861AC"/>
    <w:rsid w:val="00B90732"/>
    <w:rsid w:val="00B95459"/>
    <w:rsid w:val="00B97230"/>
    <w:rsid w:val="00BA2B90"/>
    <w:rsid w:val="00BA31FD"/>
    <w:rsid w:val="00BB0243"/>
    <w:rsid w:val="00BB05ED"/>
    <w:rsid w:val="00BB4303"/>
    <w:rsid w:val="00BB6DE0"/>
    <w:rsid w:val="00BC13FA"/>
    <w:rsid w:val="00BC4334"/>
    <w:rsid w:val="00BD1AB7"/>
    <w:rsid w:val="00BD2373"/>
    <w:rsid w:val="00BD7084"/>
    <w:rsid w:val="00BD74E0"/>
    <w:rsid w:val="00BD7579"/>
    <w:rsid w:val="00BE008B"/>
    <w:rsid w:val="00BE07CD"/>
    <w:rsid w:val="00BE0F57"/>
    <w:rsid w:val="00BE2322"/>
    <w:rsid w:val="00BE2FB8"/>
    <w:rsid w:val="00BE3BB3"/>
    <w:rsid w:val="00BF25C7"/>
    <w:rsid w:val="00BF28E4"/>
    <w:rsid w:val="00BF3381"/>
    <w:rsid w:val="00BF4767"/>
    <w:rsid w:val="00BF5D53"/>
    <w:rsid w:val="00BF5E3E"/>
    <w:rsid w:val="00BF7759"/>
    <w:rsid w:val="00C04986"/>
    <w:rsid w:val="00C1252A"/>
    <w:rsid w:val="00C13D3B"/>
    <w:rsid w:val="00C149A3"/>
    <w:rsid w:val="00C1534C"/>
    <w:rsid w:val="00C25B57"/>
    <w:rsid w:val="00C34085"/>
    <w:rsid w:val="00C35639"/>
    <w:rsid w:val="00C35C9E"/>
    <w:rsid w:val="00C42B9B"/>
    <w:rsid w:val="00C43F6B"/>
    <w:rsid w:val="00C4439F"/>
    <w:rsid w:val="00C45086"/>
    <w:rsid w:val="00C4595D"/>
    <w:rsid w:val="00C469D6"/>
    <w:rsid w:val="00C474D0"/>
    <w:rsid w:val="00C5179C"/>
    <w:rsid w:val="00C54A2C"/>
    <w:rsid w:val="00C55B06"/>
    <w:rsid w:val="00C564D4"/>
    <w:rsid w:val="00C57785"/>
    <w:rsid w:val="00C604F0"/>
    <w:rsid w:val="00C60BEE"/>
    <w:rsid w:val="00C60F26"/>
    <w:rsid w:val="00C65CF3"/>
    <w:rsid w:val="00C76F98"/>
    <w:rsid w:val="00C82BAD"/>
    <w:rsid w:val="00C82D68"/>
    <w:rsid w:val="00C855FF"/>
    <w:rsid w:val="00C869F0"/>
    <w:rsid w:val="00C909D4"/>
    <w:rsid w:val="00C959E3"/>
    <w:rsid w:val="00CA382A"/>
    <w:rsid w:val="00CA488D"/>
    <w:rsid w:val="00CB019E"/>
    <w:rsid w:val="00CB0C6D"/>
    <w:rsid w:val="00CB2ABC"/>
    <w:rsid w:val="00CB38DE"/>
    <w:rsid w:val="00CB5043"/>
    <w:rsid w:val="00CC3169"/>
    <w:rsid w:val="00CC7E73"/>
    <w:rsid w:val="00CD7656"/>
    <w:rsid w:val="00CE35C3"/>
    <w:rsid w:val="00CE4D6F"/>
    <w:rsid w:val="00CF206E"/>
    <w:rsid w:val="00CF5D22"/>
    <w:rsid w:val="00CF7694"/>
    <w:rsid w:val="00D01B18"/>
    <w:rsid w:val="00D01FE9"/>
    <w:rsid w:val="00D020B3"/>
    <w:rsid w:val="00D022BB"/>
    <w:rsid w:val="00D03D08"/>
    <w:rsid w:val="00D14848"/>
    <w:rsid w:val="00D15F46"/>
    <w:rsid w:val="00D16959"/>
    <w:rsid w:val="00D2191F"/>
    <w:rsid w:val="00D2353D"/>
    <w:rsid w:val="00D251B6"/>
    <w:rsid w:val="00D35166"/>
    <w:rsid w:val="00D3553F"/>
    <w:rsid w:val="00D36133"/>
    <w:rsid w:val="00D36E1F"/>
    <w:rsid w:val="00D3752C"/>
    <w:rsid w:val="00D45B3A"/>
    <w:rsid w:val="00D47272"/>
    <w:rsid w:val="00D559DF"/>
    <w:rsid w:val="00D632E0"/>
    <w:rsid w:val="00D742E5"/>
    <w:rsid w:val="00D74CB5"/>
    <w:rsid w:val="00D76757"/>
    <w:rsid w:val="00D90358"/>
    <w:rsid w:val="00D91539"/>
    <w:rsid w:val="00D92786"/>
    <w:rsid w:val="00D9506B"/>
    <w:rsid w:val="00D956C3"/>
    <w:rsid w:val="00D95BDA"/>
    <w:rsid w:val="00DA1B43"/>
    <w:rsid w:val="00DA4848"/>
    <w:rsid w:val="00DA56EA"/>
    <w:rsid w:val="00DA5EFC"/>
    <w:rsid w:val="00DA79C4"/>
    <w:rsid w:val="00DB63FB"/>
    <w:rsid w:val="00DC1D47"/>
    <w:rsid w:val="00DC3763"/>
    <w:rsid w:val="00DD0276"/>
    <w:rsid w:val="00DD3C1C"/>
    <w:rsid w:val="00DE220E"/>
    <w:rsid w:val="00DE3B89"/>
    <w:rsid w:val="00DF04E8"/>
    <w:rsid w:val="00DF0925"/>
    <w:rsid w:val="00DF1582"/>
    <w:rsid w:val="00DF49F1"/>
    <w:rsid w:val="00DF4A09"/>
    <w:rsid w:val="00DF4F7E"/>
    <w:rsid w:val="00DF6EA4"/>
    <w:rsid w:val="00DF6EA7"/>
    <w:rsid w:val="00DF7182"/>
    <w:rsid w:val="00E03C0C"/>
    <w:rsid w:val="00E06945"/>
    <w:rsid w:val="00E0703E"/>
    <w:rsid w:val="00E26652"/>
    <w:rsid w:val="00E277F0"/>
    <w:rsid w:val="00E303CE"/>
    <w:rsid w:val="00E30CBC"/>
    <w:rsid w:val="00E317E9"/>
    <w:rsid w:val="00E32696"/>
    <w:rsid w:val="00E3272D"/>
    <w:rsid w:val="00E41946"/>
    <w:rsid w:val="00E47F73"/>
    <w:rsid w:val="00E50290"/>
    <w:rsid w:val="00E57ED4"/>
    <w:rsid w:val="00E623B1"/>
    <w:rsid w:val="00E64A85"/>
    <w:rsid w:val="00E65839"/>
    <w:rsid w:val="00E71B6B"/>
    <w:rsid w:val="00E7577F"/>
    <w:rsid w:val="00E76347"/>
    <w:rsid w:val="00E8040F"/>
    <w:rsid w:val="00E83C24"/>
    <w:rsid w:val="00E87E1D"/>
    <w:rsid w:val="00E9464A"/>
    <w:rsid w:val="00E95AEB"/>
    <w:rsid w:val="00EA1D7F"/>
    <w:rsid w:val="00EB2AE3"/>
    <w:rsid w:val="00EB4591"/>
    <w:rsid w:val="00EB6F49"/>
    <w:rsid w:val="00ED5FE0"/>
    <w:rsid w:val="00EE50B3"/>
    <w:rsid w:val="00EE5FFA"/>
    <w:rsid w:val="00EE6290"/>
    <w:rsid w:val="00EF0FA6"/>
    <w:rsid w:val="00EF3C45"/>
    <w:rsid w:val="00EF674E"/>
    <w:rsid w:val="00F04EF5"/>
    <w:rsid w:val="00F13B04"/>
    <w:rsid w:val="00F17B86"/>
    <w:rsid w:val="00F21265"/>
    <w:rsid w:val="00F23647"/>
    <w:rsid w:val="00F25AD3"/>
    <w:rsid w:val="00F34D19"/>
    <w:rsid w:val="00F50F28"/>
    <w:rsid w:val="00F51D8F"/>
    <w:rsid w:val="00F520A8"/>
    <w:rsid w:val="00F54042"/>
    <w:rsid w:val="00F61F33"/>
    <w:rsid w:val="00F623E1"/>
    <w:rsid w:val="00F67B32"/>
    <w:rsid w:val="00F73342"/>
    <w:rsid w:val="00F742B9"/>
    <w:rsid w:val="00F74733"/>
    <w:rsid w:val="00F7511D"/>
    <w:rsid w:val="00F756F0"/>
    <w:rsid w:val="00F76132"/>
    <w:rsid w:val="00F7655F"/>
    <w:rsid w:val="00F77E45"/>
    <w:rsid w:val="00F831ED"/>
    <w:rsid w:val="00F849FC"/>
    <w:rsid w:val="00F8668E"/>
    <w:rsid w:val="00F9245C"/>
    <w:rsid w:val="00F93E99"/>
    <w:rsid w:val="00F94B79"/>
    <w:rsid w:val="00F9589F"/>
    <w:rsid w:val="00F9597D"/>
    <w:rsid w:val="00FA12DB"/>
    <w:rsid w:val="00FA2282"/>
    <w:rsid w:val="00FA3499"/>
    <w:rsid w:val="00FA58D0"/>
    <w:rsid w:val="00FA6403"/>
    <w:rsid w:val="00FB6026"/>
    <w:rsid w:val="00FC0098"/>
    <w:rsid w:val="00FC2139"/>
    <w:rsid w:val="00FC3D68"/>
    <w:rsid w:val="00FC3E5F"/>
    <w:rsid w:val="00FC521D"/>
    <w:rsid w:val="00FD2773"/>
    <w:rsid w:val="00FD5A06"/>
    <w:rsid w:val="00FE6A9A"/>
    <w:rsid w:val="00FF169A"/>
    <w:rsid w:val="00FF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66"/>
    <w:pPr>
      <w:widowControl w:val="0"/>
      <w:jc w:val="both"/>
    </w:pPr>
  </w:style>
  <w:style w:type="paragraph" w:styleId="1">
    <w:name w:val="heading 1"/>
    <w:basedOn w:val="a"/>
    <w:link w:val="1Char"/>
    <w:qFormat/>
    <w:rsid w:val="007577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D7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F0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06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0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06E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11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11D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4D1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34D1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34D19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34D1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34D19"/>
    <w:rPr>
      <w:b/>
      <w:bCs/>
    </w:rPr>
  </w:style>
  <w:style w:type="character" w:customStyle="1" w:styleId="1Char">
    <w:name w:val="标题 1 Char"/>
    <w:basedOn w:val="a0"/>
    <w:link w:val="1"/>
    <w:rsid w:val="0075776B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C474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6781"/>
    <w:rPr>
      <w:color w:val="800080" w:themeColor="followedHyperlink"/>
      <w:u w:val="single"/>
    </w:rPr>
  </w:style>
  <w:style w:type="paragraph" w:styleId="ad">
    <w:name w:val="Date"/>
    <w:basedOn w:val="a"/>
    <w:next w:val="a"/>
    <w:link w:val="Char4"/>
    <w:uiPriority w:val="99"/>
    <w:semiHidden/>
    <w:unhideWhenUsed/>
    <w:rsid w:val="001B2647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1B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ingstructure.cn/Item/18638.asp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54926-4711-4442-B6EF-8DC0A692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321</Words>
  <Characters>1835</Characters>
  <Application>Microsoft Office Word</Application>
  <DocSecurity>0</DocSecurity>
  <Lines>15</Lines>
  <Paragraphs>4</Paragraphs>
  <ScaleCrop>false</ScaleCrop>
  <Company>CEEDI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Liu</dc:creator>
  <cp:lastModifiedBy>JZJG</cp:lastModifiedBy>
  <cp:revision>76</cp:revision>
  <cp:lastPrinted>2017-03-30T04:26:00Z</cp:lastPrinted>
  <dcterms:created xsi:type="dcterms:W3CDTF">2017-03-30T01:32:00Z</dcterms:created>
  <dcterms:modified xsi:type="dcterms:W3CDTF">2017-03-30T07:34:00Z</dcterms:modified>
</cp:coreProperties>
</file>